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nagydorka0801@gmail.com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Butil-fenil-H-foszfinát szintézisének vizsgálata és hasznosítása α-aminofoszfonátok előállításában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zöld; aza-Pudovik; halogénmentes; szintézis módszerek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Butil-fenil-H-foszfinát szintézisének vizsgálata és hasznosítása α-aminofoszfonátok előállításában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Dorka, IV. évf. (BSc)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Keglevich György egyetemi tanár</w:t>
      </w:r>
      <w:r>
        <w:rPr>
          <w:color w:val="000000"/>
          <w:sz w:val="24"/>
          <w:szCs w:val="24"/>
        </w:rPr>
        <w:br/>
        <w:t xml:space="preserve">BME Szerves Kémia és Technológia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Kutatócsoportunkban korábban már vizsgálták a foszfinsavak direkt észteresítését mikrohullámú (MW) besugárzás segítségével[1] , ugyanis ez a reakció hagyományos termikus körülmények között nem játszódik le. Munkám során a fenil-H-foszfinsav (1) direkt észteresítését – mint egy klórmentes megközelítést - vizsgáltuk butil-alkohollal MW körülmények között. Azért döntöttünk a butil-származék mellett, mert kereskedelmi forgalomban nem kapható. Összehasonlításképpen az alkilező észteresítést is megvizsgáltuk. Mivel a MW észteresítés méretnövelése nehézségekbe ütközött, másképp próbálkoztunk. Bár a foszfinsavak termikus észteresítése várhatóan nem következik be, mégis megpróbáltuk, és meglepetésre sikerrel jártunk.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α-aminofoszfonátok biológiailag aktív vegyületek és az α-aminosavak foszfor-analógjaiként ismertek.[2,3] Legáltalánosabb szintézis módszerük az aza-Pudovik-reakció, illetve Kabachnik-Fields reakció. Az előállított butil-fenil-H-foszfinátot (2) kívántuk hasznosítani aza-Pudovik-reakciókban (A), illetve Kabachnik-Fields kondenzációkban (B). A környezetbarát megvalósítást szem előtt tartva, oldószer és katalizátor nélkül, MW körülmények között végeztük el az átalakításokat.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G. Keglevich, N. Zs. Kiss, Z. Mucsi, T. Körtvélyesi, Org. Biomol. Chem. 10, 2011-2018, 2012.</w:t>
      </w:r>
      <w:r>
        <w:rPr>
          <w:color w:val="000000"/>
          <w:sz w:val="24"/>
          <w:szCs w:val="24"/>
        </w:rPr>
        <w:br/>
        <w:t xml:space="preserve">2. Caballero, F. J.; Navarrete, C. M.; Hess, S.; Fiebich, B. L.; Appendino, G.; Macho, A.; Munoz, E.; Sancho, R. Biochem. Pharmacol. 73, 1013, 2007.</w:t>
      </w:r>
      <w:r>
        <w:rPr>
          <w:color w:val="000000"/>
          <w:sz w:val="24"/>
          <w:szCs w:val="24"/>
        </w:rPr>
        <w:br/>
        <w:t xml:space="preserve">3. Zhang, H.; Lemley, A. T. J. Agric. Food Chem. 55, 407, 2007.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30271">
    <w:multiLevelType w:val="hybridMultilevel"/>
    <w:lvl w:ilvl="0" w:tplc="6525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30271">
    <w:abstractNumId w:val="45030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565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