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BOZORÁDY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andrisbozorady@gmail.com</w:t>
            </w:r>
            <w:r w:rsidRPr="001067CD">
              <w:rPr>
                <w:i/>
              </w:rPr>
              <w:br/>
            </w:r>
            <w:r w:rsidR="00A96AEC">
              <w:t>Szlavisztikai Intézet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Pálfalvi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Józef Mackiewicz, a Tengerköz írója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Mackiewicz; Tengerköz; dokumentarizmus; naturalista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Szentpéterváron született Józef Mackiewicz a lengyel emigráns irodalom egyik legkiemelkedőbb alakja. Mackiewicz regényei rendkívül komplexek, sajátos viszonyulást igényelnek ezért érdemes egyszerre vizsgálni a bennük rejlő tényfeltárást és a művészi ábrázolásmódot, ugyanis önálló irodalmi szövegekről van szó. Munkásságának középpontjában a Tengerköz (Intermarium) tragikus története, valamint a totalitarizmus könyörtelen kritikája áll. Mackiewicz összetett identitását a Tengerköz multikulturalizmusa és a helyi kultúra iránti mély elhivatottság határozza meg. Ennek az identitásnak köszönhetően egyedi megközelítésekkel gazdagította a világirodalmat és feledésbe merült narratívákat is megvilágított. Az első fejezetben a Tengerköz rövid története kerül kifejtésre, mert ez a tér Mackiewicz műveinek elsődleges színtere.</w:t>
      </w:r>
      <w:r>
        <w:rPr>
          <w:color w:val="000000"/>
          <w:sz w:val="24"/>
          <w:szCs w:val="24"/>
        </w:rPr>
        <w:br/>
        <w:t xml:space="preserve">Dolgozatom legfőbb célja Mackiewicz regénypoétikájának ismertetése, amelyben az író mesterien vegyíti a valós és fikciós elemeket. Ez a megközelítés nemcsak a múlt hiteles bemutatását szolgálja, hanem arra is lehetőséget ad, hogy árnyalja a hivatalos történetírás sztereotípiáit. Mackiewicz célja leírni azt, hogy hogyan is volt („jak to było”), ehhez pedig nem elegendőek önmagukban a már a bevett irodalmi keretek, ezért egy sajátos műfaji szintézist alkalmaz.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30138">
    <w:multiLevelType w:val="hybridMultilevel"/>
    <w:lvl w:ilvl="0" w:tplc="80686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30138">
    <w:abstractNumId w:val="47730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8693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