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BÁRTFAI KRISTÓF SÁNDOR</w:t>
            </w:r>
          </w:p>
          <w:p w:rsidR="00C275A3" w:rsidRDefault="00CA6B74" w:rsidP="00C275A3">
            <w:pPr>
              <w:pStyle w:val="Hallgatokepzes"/>
            </w:pPr>
            <w:r w:rsidRPr="001067CD">
              <w:rPr>
                <w:i/>
              </w:rPr>
              <w:t>bartfaikristof0805@gmail.com</w:t>
            </w:r>
            <w:r w:rsidRPr="001067CD">
              <w:rPr>
                <w:i/>
              </w:rPr>
              <w:br/>
            </w:r>
            <w:r w:rsidR="00A96AEC">
              <w:t>angol nyelv és kultúra tanára - magyartanár</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Magnuczné dr. Godó Ágnes</w:t>
            </w:r>
          </w:p>
          <w:p w:rsidR="00DB4822" w:rsidRDefault="00DB4822" w:rsidP="00BA6BAF">
            <w:pPr>
              <w:pStyle w:val="Konzulensektitulus"/>
            </w:pPr>
            <w:r w:rsidRPr="00DB4822">
              <w:t>egyetemi docens, intézeti tanszékvezető,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angol nyelvtanulás motivációs mintáinak változása: Az angol mint lingua franca perspektívái a globalizált világban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nyelvtanulás; motiváció; angol mint lingua franca; attitűd</w:t>
      </w:r>
      <w:r>
        <w:t xml:space="preserve"/>
      </w:r>
    </w:p>
    <w:p>
      <w:pPr>
        <w:widowControl w:val="on"/>
        <w:pBdr/>
        <w:spacing w:before="240" w:after="240" w:line="240" w:lineRule="auto"/>
        <w:ind w:left="0" w:right="0"/>
        <w:jc w:val="left"/>
      </w:pPr>
      <w:r>
        <w:rPr>
          <w:color w:val="000000"/>
          <w:sz w:val="24"/>
          <w:szCs w:val="24"/>
        </w:rPr>
        <w:t xml:space="preserve">The global dominance of the English language has a significant impact on language learners’ motivation. Research on English as a Lingua Franca (ELF) in relation to language learning motivation has received considerable attention over the past decades (Kormos &amp; Csizér, 2008; Ushioda, 2011; Dörnyei &amp; Cha, 2013; Al-Hoorie &amp; MacIntyre, 2020). This study focuses on two main objectives: first, to explore Hungarian English teachers’ knowledge and attitudes toward ELF; and second, to examine how they evaluate students’ motivations and language learning goals in the context of global communication.</w:t>
      </w:r>
    </w:p>
    <w:p>
      <w:pPr>
        <w:widowControl w:val="on"/>
        <w:pBdr/>
        <w:spacing w:before="240" w:after="240" w:line="240" w:lineRule="auto"/>
        <w:ind w:left="0" w:right="0"/>
        <w:jc w:val="left"/>
      </w:pPr>
      <w:r>
        <w:rPr>
          <w:color w:val="000000"/>
          <w:sz w:val="24"/>
          <w:szCs w:val="24"/>
        </w:rPr>
        <w:t xml:space="preserve">Data collection was conducted through an online, anonymous questionnaire that included demographic questions, multiple-choice items, Likert scales, and open-ended questions. The study covered 18 of Hungary’s 19 counties, and most respondents were female teachers working in secondary schools.</w:t>
      </w:r>
    </w:p>
    <w:p>
      <w:pPr>
        <w:widowControl w:val="on"/>
        <w:pBdr/>
        <w:spacing w:before="240" w:after="240" w:line="240" w:lineRule="auto"/>
        <w:ind w:left="0" w:right="0"/>
        <w:jc w:val="left"/>
      </w:pPr>
      <w:r>
        <w:rPr>
          <w:color w:val="000000"/>
          <w:sz w:val="24"/>
          <w:szCs w:val="24"/>
        </w:rPr>
        <w:t xml:space="preserve">The results show that the majority of respondents are familiar with the concept of ELF and view its role in language teaching positively. Particularly popular ELF-based approaches include teaching flexible language use and communication strategies. A large number of participants expressed openness to professional development programs related to ELF, although integration is hindered by factors such as the lack of teacher training, educational materials, and alignment with exam requirements.</w:t>
      </w:r>
    </w:p>
    <w:p>
      <w:pPr>
        <w:widowControl w:val="on"/>
        <w:pBdr/>
        <w:spacing w:before="240" w:after="240" w:line="240" w:lineRule="auto"/>
        <w:ind w:left="0" w:right="0"/>
        <w:jc w:val="left"/>
      </w:pPr>
      <w:r>
        <w:rPr>
          <w:color w:val="000000"/>
          <w:sz w:val="24"/>
          <w:szCs w:val="24"/>
        </w:rPr>
        <w:t xml:space="preserve">ELF-based language teaching offers numerous benefits for students, as it helps them prepare for the challenges of global communication. Teachers consider ELF particularly motivating due to its emphasis on cultural diversity. The study highlights that effective integration of ELF requires suitable teaching materials and further training opportunities.</w:t>
      </w:r>
    </w:p>
    <w:p>
      <w:pPr>
        <w:widowControl w:val="on"/>
        <w:pBdr/>
        <w:spacing w:before="240" w:after="240" w:line="240" w:lineRule="auto"/>
        <w:ind w:left="0" w:right="0"/>
        <w:jc w:val="left"/>
      </w:pPr>
      <w:r>
        <w:rPr>
          <w:color w:val="000000"/>
          <w:sz w:val="24"/>
          <w:szCs w:val="24"/>
        </w:rPr>
        <w:br/>
        <w:t xml:space="preserve">According to the research, a positive shift in attitudes toward ELF can be observed among language teachers, as more of them acknowledge the global role of English and are open to incorporating it into their teaching. However, challenges remain, such as the unclear definition of ELF, uncertainties about deviations from standard norms, and external factors like the lack of appropriate teaching materials and exam requirements. The study emphasizes the need to reform education by integrating alternative learning pathways inspired by ELF, enabling students to transform global communication experiences into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48200">
    <w:multiLevelType w:val="hybridMultilevel"/>
    <w:lvl w:ilvl="0" w:tplc="52012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48200">
    <w:abstractNumId w:val="55548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24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