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LUCA</w:t>
            </w:r>
          </w:p>
          <w:p w:rsidR="00C275A3" w:rsidRDefault="00CA6B74" w:rsidP="00C275A3">
            <w:pPr>
              <w:pStyle w:val="Hallgatokepzes"/>
            </w:pPr>
            <w:r w:rsidRPr="001067CD">
              <w:rPr>
                <w:i/>
              </w:rPr>
              <w:t>lucaluca254@gmail.com</w:t>
            </w:r>
            <w:r w:rsidRPr="001067CD">
              <w:rPr>
                <w:i/>
              </w:rPr>
              <w:br/>
            </w:r>
            <w:r w:rsidR="00A96AEC">
              <w:t>gyógypedagógia</w:t>
            </w:r>
            <w:r w:rsidR="00A96AEC">
              <w:br/>
            </w:r>
            <w:r w:rsidR="00E77B23">
              <w:t>BA,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Kecskés Judit</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névtan hasznosítása a (gyógy)pedagógiai gyakorlatban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névtani családfa; motiváció felkeltése</w:t>
      </w:r>
      <w:r>
        <w:t xml:space="preserve"/>
      </w:r>
    </w:p>
    <w:p>
      <w:pPr>
        <w:widowControl w:val="on"/>
        <w:pBdr/>
        <w:spacing w:before="240" w:after="240" w:line="240" w:lineRule="auto"/>
        <w:ind w:left="0" w:right="0"/>
        <w:jc w:val="left"/>
      </w:pPr>
      <w:r>
        <w:rPr>
          <w:color w:val="000000"/>
          <w:sz w:val="24"/>
          <w:szCs w:val="24"/>
        </w:rPr>
        <w:t xml:space="preserve">      Már iskoláskorban elgondolkodunk azon kik is vagyunk mi, hogyan, miért kaptuk a nevünket. Esetleg híres történelmi személy nevét viseljük-e, és ez hogyan befolyásolja jövendő életünket. A névtan, onomasztika ezekben a kérdésekben segíthet, amely interdiszciplináris jellegének köszönhetően sok tudományággal szoros kapcsolatban áll. Így a pszichológiával és a pedagógiával is. Manapság egyre több átlagember érdeklődik a genealógia iránt, és alkotja meg a saját családfáját, ami abban az esetben különösen érdekes lehet, ha más nemzetiségű felmenői is vannak, vagy keresi saját identitását. Névtannal az általános iskolai, illetve középiskolai tananyagban csak elvétve találkozunk, pedig fontos szerepet töltenek be a különböző tulajdonnevek a mindennapjainkban. A felsőoktatásban, főképp a pedagógiai képzési területen lehetőség van Alkalmazott névtan c. kurzust elvégezni, így Én is gyógypedagógus hallgatóként kerültem szorosabb kapcsolatba ezzel a tudományággal.</w:t>
      </w:r>
      <w:r>
        <w:rPr>
          <w:color w:val="000000"/>
          <w:sz w:val="24"/>
          <w:szCs w:val="24"/>
        </w:rPr>
        <w:br/>
        <w:t xml:space="preserve">Dolgozatomban arról számolok be, hogy az itt megismert feladatok, megszerzett elméleti ismeretek hogyan hasznosíthatóak a szakmai gyakorlaton. A gyógypedagógiai szakmában elengedhetetlen, hogy ismerje a gyógypedagógus saját magát, a képességeit, mert munkája során a gyerekeknek segít a képességeik fejlesztésében, kapcsolatteremtésben, hiszen integráltan kell tanítania.</w:t>
      </w:r>
      <w:r>
        <w:rPr>
          <w:color w:val="000000"/>
          <w:sz w:val="24"/>
          <w:szCs w:val="24"/>
        </w:rPr>
        <w:br/>
        <w:t xml:space="preserve">      A névtan és a pedagógia legszembetűnőbb kapcsolata abban mutatkozik, hogy különböző feladatokkal segíthetjük az osztálytermi integrációt, kommunikációt, tehát a kapcsolatteremtés terén is hasznosul ez a fajta tudás.</w:t>
      </w:r>
      <w:r>
        <w:rPr>
          <w:color w:val="000000"/>
          <w:sz w:val="24"/>
          <w:szCs w:val="24"/>
        </w:rPr>
        <w:br/>
        <w:t xml:space="preserve">Cél az Alkalmazott névtan kurzuson a saját önismerethez mélyebben hozzájáruló feladat (névtani családfa) alkalmazása, adaptálása iskolai környezetre, empirikus kutatás végzése. A személyes kötődésű feladatoknak köszönhetően motiváltabbá válnak a diákok nyelvtan órán, ami különösen fontos SNI, BTMN tanulók esetében, hiszen náluk nehezebb a motiváció felkeltése. A mai fiataloknak nincs a névadási motivációról mélyreható ismeretük, azonban névtani feladatokkal gazdagíthatjuk tudásukat. A motiválás, névadás részletesebb megismerése mellett az integráció elősegítését is szolgálják a feladatok.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45390">
    <w:multiLevelType w:val="hybridMultilevel"/>
    <w:lvl w:ilvl="0" w:tplc="97278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45390">
    <w:abstractNumId w:val="69345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394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