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RÉKA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vreka10252@gmail.com</w:t>
            </w:r>
            <w:r w:rsidRPr="001067CD">
              <w:rPr>
                <w:i/>
              </w:rPr>
              <w:br/>
            </w:r>
            <w:r w:rsidR="00A96AEC">
              <w:t>Kommunikáció- és médiatudomány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Lips Adrián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Karády-kultusz újjáéledése. A Halálos tavasz című film és a médium eltörlésére irányuló kísérletek megjelenése a magyar nyomtatott sajtóban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Karády Katalin; Eltörléskultúra; Sajtóelemzés; Kádár korszak;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lehetséges az, hogy több évtized után a Horthy-korszak egykori film és énekes csillaga, Karády Katalin a Kádár-érában újra a nagyközönség kedvence lett? Milyen, a nyilvános szférában történő sajtóvitához vezetett az, amikor újjáalakultak a Karády Katalint Kedvelői Klubok és több példányszámban nyomták újra a színész- és énekesnő egykori lemezeit, mint az új Abba-nagylemezt? Hogyan próbálta meg a rendszer eltörölni az újjáéledő kultuszt?</w:t>
      </w:r>
      <w:r>
        <w:rPr>
          <w:color w:val="000000"/>
          <w:sz w:val="24"/>
          <w:szCs w:val="24"/>
        </w:rPr>
        <w:br/>
        <w:t xml:space="preserve">A Karády-kultusz újjáéledése: A Halálos tavasz című film és a médium eltörlésére irányuló kísérletek megjelenése a magyar nyomtatott sajtóban című kutatásomban a következő kérdésekre kerestem a választ: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A Halálos tavasz című film 1979 november és 1980 június közötti időszakban megjelent az országos közéleti nyomtatott sajtóban.</w:t>
      </w:r>
      <w:r>
        <w:rPr>
          <w:color w:val="000000"/>
          <w:sz w:val="24"/>
          <w:szCs w:val="24"/>
        </w:rPr>
        <w:br/>
        <w:t xml:space="preserve">2. A Halálos tavasz című film újravetítésének sikeréhez hozzájárulhatott annak ténye, hogy a Karády Katalin főszereplésével készült művészeti alkotást a második világháborút követően betiltották.</w:t>
      </w:r>
      <w:r>
        <w:rPr>
          <w:color w:val="000000"/>
          <w:sz w:val="24"/>
          <w:szCs w:val="24"/>
        </w:rPr>
        <w:br/>
        <w:t xml:space="preserve">3. Az újjáéledő Karády-kultusz egy olyan, a nyilvánosságban zajló sajtóvitát eredményezett, amely jelenséget és folyamatot ma akár az eltörléskultúrára való törekvésként vagy eltörléskultúraként is értelmezhetünk.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hipotéziseimet 8 országos nyomtatott közéleti lap 18 cikkében vizsgáltam. Az eredmények alapján mindhárom hipotézisem beigazolódott. Korábban az újjáéledő kultusz körüli sajtóvitát kevesen vizsgálták, kiemelkedő Bíró Gyula szociológus A Halálos tavasz hatásvizsgálata című munkája, amely a mai napig csak kézirat formájában érhető el.</w:t>
      </w:r>
      <w:r>
        <w:rPr>
          <w:color w:val="000000"/>
          <w:sz w:val="24"/>
          <w:szCs w:val="24"/>
        </w:rPr>
        <w:br/>
        <w:t xml:space="preserve">A jelenlegi dolgozat alapja egy pilot kutatás, amelyben a nyomtatott kulturális lapokban vizsgáltam a fentebb említett hipotézisek közül az első kettőt. A jelenlegi, bővített kutatásban a harmadik hipotézis beemelésével és a közéleti lapok kutatásával három kiemelkedő eseten keresztül:</w:t>
      </w:r>
      <w:r>
        <w:rPr>
          <w:color w:val="000000"/>
          <w:sz w:val="24"/>
          <w:szCs w:val="24"/>
        </w:rPr>
        <w:br/>
        <w:t xml:space="preserve">1. a vizsgált cikkek alapján feltártam az újjáéledő-kultusz újságírók által vélt indokait: 3.5.1. A Karády-kultusz újjáéledésének indokai: meddig „egészséges” a nosztalgia?</w:t>
      </w:r>
      <w:r>
        <w:rPr>
          <w:color w:val="000000"/>
          <w:sz w:val="24"/>
          <w:szCs w:val="24"/>
        </w:rPr>
        <w:br/>
        <w:t xml:space="preserve">2. példát találtam az olvasók általi eltörlési kísérletre: 3.5.2. Az eltörléskultúra korai példája: Földes Anna elhiteltelenítése;</w:t>
      </w:r>
      <w:r>
        <w:rPr>
          <w:color w:val="000000"/>
          <w:sz w:val="24"/>
          <w:szCs w:val="24"/>
        </w:rPr>
        <w:br/>
        <w:t xml:space="preserve">3. és további két esetét feltártam az eltörléskultúrának: 3.5.3. Az elítélés az eltörléssel egyenlő: nyilvános sajtóviták a vizsgált időszakban.</w:t>
      </w:r>
      <w:r>
        <w:rPr>
          <w:color w:val="000000"/>
          <w:sz w:val="24"/>
          <w:szCs w:val="24"/>
        </w:rPr>
        <w:br/>
        <w:t xml:space="preserve">Kutatásom révén, a téma kapcsán részletes betekintést nyerhettem a rendszerváltás előtti nyilvános szférában zajló sajtóvitákba és az újjáéledő Karády-kultuszt övező közhangulatba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95559">
    <w:multiLevelType w:val="hybridMultilevel"/>
    <w:lvl w:ilvl="0" w:tplc="26288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95559">
    <w:abstractNumId w:val="59895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049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