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RAMÓNA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kissramii98@gmail.com</w:t>
            </w:r>
            <w:r w:rsidRPr="001067CD">
              <w:rPr>
                <w:i/>
              </w:rPr>
              <w:br/>
            </w:r>
            <w:r w:rsidR="00A96AEC">
              <w:t>Szociológia 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LUTOR KRISZTIÁN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lutorkiki@gmail.com</w:t>
            </w:r>
            <w:bookmarkStart w:id="1" w:name="_GoBack"/>
            <w:bookmarkEnd w:id="1"/>
            <w:r w:rsidRPr="001067CD">
              <w:br/>
            </w:r>
            <w:r w:rsidR="00C275A3">
              <w:t>Szociológia 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Károli Gáspár Református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Drjenovszy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mozgásában korlátozott emberek munkaerőpiaci helyzete munkáltatói és munkavállalói szempontból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mozgáskorlátozottak; munkaerőpiac; munkáltató; munkavállaló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a mozgáskorlátozottak munkaerőpiaci helyzetét vizsgáltuk munkavállalói és</w:t>
      </w:r>
      <w:r>
        <w:rPr>
          <w:color w:val="000000"/>
          <w:sz w:val="24"/>
          <w:szCs w:val="24"/>
        </w:rPr>
        <w:br/>
        <w:t xml:space="preserve">munkáltatói szemszögből. Szociológiai szempontból kiemelten fontos annak a megértése,</w:t>
      </w:r>
      <w:r>
        <w:rPr>
          <w:color w:val="000000"/>
          <w:sz w:val="24"/>
          <w:szCs w:val="24"/>
        </w:rPr>
        <w:br/>
        <w:t xml:space="preserve">hogy az ember fizikai és mentális állapota hogyan befolyásolja társadalmi helyzetét és</w:t>
      </w:r>
      <w:r>
        <w:rPr>
          <w:color w:val="000000"/>
          <w:sz w:val="24"/>
          <w:szCs w:val="24"/>
        </w:rPr>
        <w:br/>
        <w:t xml:space="preserve">lehetőségeit, illetve az is, hogy a fizetett munka milyen szerepet tölt be az emberek életében</w:t>
      </w:r>
      <w:r>
        <w:rPr>
          <w:color w:val="000000"/>
          <w:sz w:val="24"/>
          <w:szCs w:val="24"/>
        </w:rPr>
        <w:br/>
        <w:t xml:space="preserve">és hogyan befolyásolja a társadalmai struktúrában való elhelyezkedést. A kisebb hátrányos</w:t>
      </w:r>
      <w:r>
        <w:rPr>
          <w:color w:val="000000"/>
          <w:sz w:val="24"/>
          <w:szCs w:val="24"/>
        </w:rPr>
        <w:br/>
        <w:t xml:space="preserve">helyzetű csoportok helyzete kevésbé ismert ezen a területen, így a kutatásunkkal ennek</w:t>
      </w:r>
      <w:r>
        <w:rPr>
          <w:color w:val="000000"/>
          <w:sz w:val="24"/>
          <w:szCs w:val="24"/>
        </w:rPr>
        <w:br/>
        <w:t xml:space="preserve">részletesebb feltérképezését tűztük ki célul.</w:t>
      </w:r>
      <w:r>
        <w:rPr>
          <w:color w:val="000000"/>
          <w:sz w:val="24"/>
          <w:szCs w:val="24"/>
        </w:rPr>
        <w:br/>
        <w:t xml:space="preserve">Szakirodalmak feldolgozásával kaphattunk egy alapos háttértudást, amelyek hasonló kérdés</w:t>
      </w:r>
      <w:r>
        <w:rPr>
          <w:color w:val="000000"/>
          <w:sz w:val="24"/>
          <w:szCs w:val="24"/>
        </w:rPr>
        <w:br/>
        <w:t xml:space="preserve">körökben igyekeztek ezt a témát feltérképezni. Fontosnak tartottuk a fogyatékosság és a</w:t>
      </w:r>
      <w:r>
        <w:rPr>
          <w:color w:val="000000"/>
          <w:sz w:val="24"/>
          <w:szCs w:val="24"/>
        </w:rPr>
        <w:br/>
        <w:t xml:space="preserve">fizette munka szociológiai szemszögből való alapos megvizsgálását is szakirodalmakon</w:t>
      </w:r>
      <w:r>
        <w:rPr>
          <w:color w:val="000000"/>
          <w:sz w:val="24"/>
          <w:szCs w:val="24"/>
        </w:rPr>
        <w:br/>
        <w:t xml:space="preserve">keresztül.</w:t>
      </w:r>
      <w:r>
        <w:rPr>
          <w:color w:val="000000"/>
          <w:sz w:val="24"/>
          <w:szCs w:val="24"/>
        </w:rPr>
        <w:br/>
        <w:t xml:space="preserve">A kutatás során félig strukturált interjúkat készítettünk 10 mozgásában korlátozott</w:t>
      </w:r>
      <w:r>
        <w:rPr>
          <w:color w:val="000000"/>
          <w:sz w:val="24"/>
          <w:szCs w:val="24"/>
        </w:rPr>
        <w:br/>
        <w:t xml:space="preserve">munkavállalóval és 10 közvetve vagy közvetlenül mozgáskorlátozottat alkalmazó szervezeti</w:t>
      </w:r>
      <w:r>
        <w:rPr>
          <w:color w:val="000000"/>
          <w:sz w:val="24"/>
          <w:szCs w:val="24"/>
        </w:rPr>
        <w:br/>
        <w:t xml:space="preserve">vezetővel. Az interjúkkal az estlegesen felmerülő problémákat, az integrációs folyamatokat és</w:t>
      </w:r>
      <w:r>
        <w:rPr>
          <w:color w:val="000000"/>
          <w:sz w:val="24"/>
          <w:szCs w:val="24"/>
        </w:rPr>
        <w:br/>
        <w:t xml:space="preserve">a vezetők, illetve alkalmazottak saját tapasztalatait akartuk feltárni.</w:t>
      </w:r>
      <w:r>
        <w:rPr>
          <w:color w:val="000000"/>
          <w:sz w:val="24"/>
          <w:szCs w:val="24"/>
        </w:rPr>
        <w:br/>
        <w:t xml:space="preserve">Az alanyok példákkal kifejtve mesélték el nekünk részletesen a saját tapasztalataikat.</w:t>
      </w:r>
      <w:r>
        <w:rPr>
          <w:color w:val="000000"/>
          <w:sz w:val="24"/>
          <w:szCs w:val="24"/>
        </w:rPr>
        <w:br/>
        <w:t xml:space="preserve">A kutatásunk eredményeiből levonhatjuk azt a konklúziót, hogy a mozgáskorlátozott emberek</w:t>
      </w:r>
      <w:r>
        <w:rPr>
          <w:color w:val="000000"/>
          <w:sz w:val="24"/>
          <w:szCs w:val="24"/>
        </w:rPr>
        <w:br/>
        <w:t xml:space="preserve">munkaerőpiaci helyzetének változása társadalmi tudatosságot, a jogszabályok következetes</w:t>
      </w:r>
      <w:r>
        <w:rPr>
          <w:color w:val="000000"/>
          <w:sz w:val="24"/>
          <w:szCs w:val="24"/>
        </w:rPr>
        <w:br/>
        <w:t xml:space="preserve">megerősítését és a támogatási rendszerek fejlesztését igényli. Az előítéletek lebontása és a</w:t>
      </w:r>
      <w:r>
        <w:rPr>
          <w:color w:val="000000"/>
          <w:sz w:val="24"/>
          <w:szCs w:val="24"/>
        </w:rPr>
        <w:br/>
        <w:t xml:space="preserve">munkáltatók tudatosságának növelése végül olyan befogadó munkahelyet hozhat létre, amely</w:t>
      </w:r>
      <w:r>
        <w:rPr>
          <w:color w:val="000000"/>
          <w:sz w:val="24"/>
          <w:szCs w:val="24"/>
        </w:rPr>
        <w:br/>
        <w:t xml:space="preserve">hozzájárulhat egy nyitottabb társadalom kialakulásához, amely lehetővé teszi a</w:t>
      </w:r>
      <w:r>
        <w:rPr>
          <w:color w:val="000000"/>
          <w:sz w:val="24"/>
          <w:szCs w:val="24"/>
        </w:rPr>
        <w:br/>
        <w:t xml:space="preserve">mozgáskorlátozott emberek teljes körű integrálódását. Ez nemcsak az érintettek életminőségét</w:t>
      </w:r>
      <w:r>
        <w:rPr>
          <w:color w:val="000000"/>
          <w:sz w:val="24"/>
          <w:szCs w:val="24"/>
        </w:rPr>
        <w:br/>
        <w:t xml:space="preserve">javítja, hanem jelentősen támogatja a gazdasági stabilitást és a társadalmi összetartozást is.</w:t>
      </w:r>
      <w:r>
        <w:rPr>
          <w:color w:val="000000"/>
          <w:sz w:val="24"/>
          <w:szCs w:val="24"/>
        </w:rPr>
        <w:br/>
        <w:t xml:space="preserve">Továbbá fontos pontnak mondható a fizikai és a mentális akadálymentesítés a</w:t>
      </w:r>
      <w:r>
        <w:rPr>
          <w:color w:val="000000"/>
          <w:sz w:val="24"/>
          <w:szCs w:val="24"/>
        </w:rPr>
        <w:br/>
        <w:t xml:space="preserve">munkahelyeken, mert a befogadó és rugalmas környezet tudja a legjobban segíteni őket a</w:t>
      </w:r>
      <w:r>
        <w:rPr>
          <w:color w:val="000000"/>
          <w:sz w:val="24"/>
          <w:szCs w:val="24"/>
        </w:rPr>
        <w:br/>
        <w:t xml:space="preserve">munkavégzésben. Fontos a nyílt kommunikáció annak érdekében, hogy a felmerülő</w:t>
      </w:r>
      <w:r>
        <w:rPr>
          <w:color w:val="000000"/>
          <w:sz w:val="24"/>
          <w:szCs w:val="24"/>
        </w:rPr>
        <w:br/>
        <w:t xml:space="preserve">problémák könnyen és gyorsan meg tudjanak oldódni.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820986">
    <w:multiLevelType w:val="hybridMultilevel"/>
    <w:lvl w:ilvl="0" w:tplc="86425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820986">
    <w:abstractNumId w:val="818209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160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