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OBIDIEGWU MARTINS UCHENNA</w:t>
            </w:r>
          </w:p>
          <w:p w:rsidR="00C275A3" w:rsidRDefault="00CA6B74" w:rsidP="00C275A3">
            <w:pPr>
              <w:pStyle w:val="Hallgatokepzes"/>
            </w:pPr>
            <w:r w:rsidRPr="001067CD">
              <w:rPr>
                <w:i/>
              </w:rPr>
              <w:t>martins.uchenna.obidiegwu@student.uni-miskolc.hu</w:t>
            </w:r>
            <w:r w:rsidRPr="001067CD">
              <w:rPr>
                <w:i/>
              </w:rPr>
              <w:br/>
            </w:r>
            <w:r w:rsidR="00A96AEC">
              <w:t>Earth Sciences Engineering </w:t>
            </w:r>
            <w:r w:rsidR="00A96AEC">
              <w:br/>
            </w:r>
            <w:r w:rsidR="00E77B23">
              <w:t>MSc, 1. félév</w:t>
            </w:r>
          </w:p>
          <w:p w:rsidR="00C265CE" w:rsidRPr="009E5FF1" w:rsidRDefault="00E77B23" w:rsidP="00BA6BAF">
            <w:pPr>
              <w:pStyle w:val="Hallgatointezmeny-kar"/>
              <w:rPr>
                <w:b/>
                <w:caps/>
              </w:rPr>
            </w:pPr>
            <w:r>
              <w:t>Miskolci Egyetem</w:t>
            </w:r>
            <w:r w:rsidR="00C275A3">
              <w:br/>
            </w:r>
            <w:r w:rsidR="00DB4822">
              <w:t>Műszaki Föld -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Szabó Norbert Péter</w:t>
            </w:r>
          </w:p>
          <w:p w:rsidR="00DB4822" w:rsidRDefault="00DB4822" w:rsidP="00BA6BAF">
            <w:pPr>
              <w:pStyle w:val="Konzulensektitulus"/>
            </w:pPr>
            <w:r w:rsidRPr="00DB4822">
              <w:t>egyetemi tanár,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shale reservoir by estimation of TOC, Mineral composition and porosity using well logs/ Agyagpala-rezervoárok értékelése TOC, ásványos összetétel és porozitás becsléssel fúrásnaplók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Conventional logs; Total Organic Carbon; Multiple Linear Regression; Machine Learning; Stacking Model</w:t>
      </w:r>
      <w:r>
        <w:t xml:space="preserve"/>
      </w:r>
    </w:p>
    <w:p>
      <w:pPr>
        <w:widowControl w:val="on"/>
        <w:pBdr/>
        <w:spacing w:before="240" w:after="240" w:line="240" w:lineRule="auto"/>
        <w:ind w:left="0" w:right="0"/>
        <w:jc w:val="left"/>
      </w:pPr>
      <w:r>
        <w:rPr>
          <w:color w:val="000000"/>
          <w:sz w:val="24"/>
          <w:szCs w:val="24"/>
        </w:rPr>
        <w:t xml:space="preserve">Formation G, a prominent part of the Mesozoic Yanchang Formation in the Ordos Basin, has attracted significant attention due to its potential as a shale oil reservoir. Despite its promise, the lack of comprehensive understanding of its Total Organic Carbon (TOC) and mineralogical composition, including clay, feldspar, and quartz, presents challenges in its efficient utilization and management. This study aims to estimate and evaluate TOC, mineralogical composition, and petrophysical properties, such as porosity, using various methods, including Passey’s, Multiple Linear Regression (MLR), Machine Learning (ML), and a Stacking Model.</w:t>
      </w:r>
    </w:p>
    <w:p>
      <w:pPr>
        <w:widowControl w:val="on"/>
        <w:pBdr/>
        <w:spacing w:before="240" w:after="240" w:line="240" w:lineRule="auto"/>
        <w:ind w:left="0" w:right="0"/>
        <w:jc w:val="left"/>
      </w:pPr>
      <w:r>
        <w:rPr>
          <w:color w:val="000000"/>
          <w:sz w:val="24"/>
          <w:szCs w:val="24"/>
        </w:rPr>
        <w:t xml:space="preserve">The TOC results from Passey's method, MLR, and Stacking Model were in good agreement with the depth at which the TOC core data was measured, and it also shows a strong correlation with high gamma ray zones identified by gamma logs in the studied Shale Reservoir. Meanwhile, the MLR method outperformed the other techniques, producing more reliable agreement with the actual XRD TOC and the evaluated TOC. Results for evaluating three critical minerals (clay, feldspar, and quartz) and porosity in the shale plays obtained from the MLR method indicated good predictive performance. However, the advanced machine learning techniques, namely Gradient Boost and XGBoost models, demonstrated higher prediction accuracy during the training and testing phases, with error quantified using Mean Absolute Error (MAE), Root Mean Square Error (RMSE), and the square of the correlation coefficient (R²). The training phase of Gradient Boost models showed minimal errors and high correlation, whereas XGBoost models exhibited slightly lower accuracy metrics but demonstrated good predictive performance.</w:t>
      </w:r>
    </w:p>
    <w:p>
      <w:pPr>
        <w:widowControl w:val="on"/>
        <w:pBdr/>
        <w:spacing w:before="240" w:after="240" w:line="240" w:lineRule="auto"/>
        <w:ind w:left="0" w:right="0"/>
        <w:jc w:val="left"/>
      </w:pPr>
      <w:r>
        <w:rPr>
          <w:color w:val="000000"/>
          <w:sz w:val="24"/>
          <w:szCs w:val="24"/>
        </w:rPr>
        <w:t xml:space="preserve">This study demonstrates that Passey’s method, MLR, and ML techniques are valuable tools for analyzing TOC, mineral content, and porosity in unconventional shale reservoirs. These methods offer cost-effective and resource-efficient alternatives to traditional techniques, particularly when core and mineralogy logs are unavailable. The methodologies applied here have broader implications for optimizing the evaluation and production of shale oil and gas reservoirs globally. By replacing traditional approaches, these innovative methods can advance resource exploration and development, making them invaluable for unconventional reservoir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64274">
    <w:multiLevelType w:val="hybridMultilevel"/>
    <w:lvl w:ilvl="0" w:tplc="98594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64274">
    <w:abstractNumId w:val="205642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818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