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gergelybenedek285@gmail.com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Hlavacska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videójáték és a vizuális média határán (A machinima fogalmának aktualizálása a 2020-as évek mediális kontextusában)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machinima; The Sims; ludológia; videójáték; filmművészet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machinima fogalma ritkán kerül elő a médiakutatók körében. Ez azonban nem jelenti, hogy ezen legtöbbször ludológusok által vizsgált, a videójáték és a filmművészet határán elhelyezkedő mediális jelenség ne lenne érdemes szélesebb körű ismertségre. A machinima harminc évvel ezelőtti megszületése óta nagy változásokon ment át, amelyeket nem feltétlenül követett a tudományos közeg, hiszen csupán egy szűk alkotói és befogadói réteget tudott csak megszólítani.</w:t>
      </w:r>
      <w:r>
        <w:rPr>
          <w:color w:val="000000"/>
          <w:sz w:val="24"/>
          <w:szCs w:val="24"/>
        </w:rPr>
        <w:br/>
        <w:t xml:space="preserve">Dolgozatomban újra előveszem a machinima fogalmát, egy 150 alkotásból álló adatbázis vizsgálatával leírom a pontos jellemzőit, illetve kijelölöm, hogy mi machinima és mi nem az, majd ellenőrzöm, mennyire állja meg helyét az eddig felállított fogalom-rendszer, ami a machinima köré épült olyan kutatók által, mint Henry Jenkins vagy Henry Lowood. Az utóbbi években a machinima világában megfigyelhető monumentális változások, valamint az olyan törekvések miatt, mint a DayZ (2013) nevű játékkal készített francia machinima (A túlélő sziget [Knit’s Island, 2023]) mozikba kerülése, a machinima vizsgálata ismét aktuálissá, definíciójának finomítása pedig szükségessé vált.</w:t>
      </w:r>
      <w:r>
        <w:rPr>
          <w:color w:val="000000"/>
          <w:sz w:val="24"/>
          <w:szCs w:val="24"/>
        </w:rPr>
        <w:br/>
        <w:t xml:space="preserve">A dolgozatomban az általam létrehozott adatbázis segítségével visszatérek a machinima gyökereihez, majd megvizsgálom a jelenlegi tartalmakat, ezeket egy alaposan kiválasztott szempont-rendszer alapján összehasonlítom, végül pedig aktualizálom a néhány évtizeddel ezelőtt kialakult fogalom-rendszert. Dolgozatom végén pedig kitekintek a machinima lehetséges jövőbeli funkciójára.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06201">
    <w:multiLevelType w:val="hybridMultilevel"/>
    <w:lvl w:ilvl="0" w:tplc="20979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06201">
    <w:abstractNumId w:val="750062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952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