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PÉTER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peterzasz@gmail.com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SZEPESI BALÁZS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balazsszepesi@icloud.com</w:t>
            </w:r>
            <w:bookmarkStart w:id="1" w:name="_GoBack"/>
            <w:bookmarkEnd w:id="1"/>
            <w:r w:rsidRPr="001067CD">
              <w:br/>
            </w:r>
            <w:r w:rsidR="00C275A3">
              <w:t>Matematika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SZEPESSY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szepessy.sara@gmail.com</w:t>
            </w:r>
            <w:r w:rsidRPr="001067CD">
              <w:rPr>
                <w:i/>
              </w:rPr>
              <w:br/>
            </w:r>
            <w:r w:rsidR="00A96AEC">
              <w:t>Matematika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Maga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Rényi Alfréd Matematikai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Permutonok és entrópia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permuton; entrópia; aszimptotika; mértéktartó függvények; mintakerülés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any permuton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55687414" name="name1677d8c1b48207" descr="imgtmp_105805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1.gif"/>
                    <pic:cNvPicPr/>
                  </pic:nvPicPr>
                  <pic:blipFill>
                    <a:blip r:embed="rId1677d8c1b481c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we can define the pattern density distribution over Sym(n) (n&gt;0) through sampling. In our project, we studied the asymptotics of the Shannon entropy sequence of these distributions which we denote H(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84093723" name="name1677d8c1b48357" descr="imgtmp_105805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2.gif"/>
                    <pic:cNvPicPr/>
                  </pic:nvPicPr>
                  <pic:blipFill>
                    <a:blip r:embed="rId1677d8c1b4831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). We calculated the asymptotic value of H(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21955038" name="name1677d8c1b48447" descr="imgtmp_105805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3.gif"/>
                    <pic:cNvPicPr/>
                  </pic:nvPicPr>
                  <pic:blipFill>
                    <a:blip r:embed="rId1677d8c1b4840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  for some special cases. We gave formulas for certain permuton constructions. For pattern avoiding permutons it can be shown that H(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65748054" name="name1677d8c1b4852f" descr="imgtmp_105805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4.gif"/>
                    <pic:cNvPicPr/>
                  </pic:nvPicPr>
                  <pic:blipFill>
                    <a:blip r:embed="rId1677d8c1b484f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)/n  c for some c constant. We designed a permuton which contains any pattern with positive density, yet satisfies the inequality above, displaying the lack of equivalence of these properties. One can verify that the identity</w:t>
      </w:r>
    </w:p>
    <w:p>
      <w:pPr>
        <w:widowControl w:val="on"/>
        <w:pBdr/>
        <w:spacing w:before="240" w:after="240" w:line="240" w:lineRule="auto"/>
        <w:ind w:left="315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131200" cy="540000"/>
            <wp:docPr id="40569991" name="name1677d8c1b48644" descr="imgtmp_105805_hu_5.%25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5.%257D"/>
                    <pic:cNvPicPr/>
                  </pic:nvPicPr>
                  <pic:blipFill>
                    <a:blip r:embed="rId1677d8c1b486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200" cy="5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br/>
        <w:br/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holds for any permuton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0800"/>
            <wp:docPr id="80643066" name="name1677d8c1b4874e" descr="imgtmp_105805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5805_hu_6.gif"/>
                    <pic:cNvPicPr/>
                  </pic:nvPicPr>
                  <pic:blipFill>
                    <a:blip r:embed="rId1677d8c1b487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corresponding to a measure preserving function f which consists of finitely many continuously differentiable pieces. We show that this identity does not generalize for infinitely many linear pieces, but show some special cases where it does.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58485">
    <w:multiLevelType w:val="hybridMultilevel"/>
    <w:lvl w:ilvl="0" w:tplc="73371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58485">
    <w:abstractNumId w:val="37658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53499734" Type="http://schemas.openxmlformats.org/officeDocument/2006/relationships/numbering" Target="numbering.xml"/><Relationship Id="rId1677d8c1b481c7" Type="http://schemas.openxmlformats.org/officeDocument/2006/relationships/image" Target="media/imgrId1677d8c1b481c7.gif"/><Relationship Id="rId1677d8c1b4831c" Type="http://schemas.openxmlformats.org/officeDocument/2006/relationships/image" Target="media/imgrId1677d8c1b4831c.gif"/><Relationship Id="rId1677d8c1b4840b" Type="http://schemas.openxmlformats.org/officeDocument/2006/relationships/image" Target="media/imgrId1677d8c1b4840b.gif"/><Relationship Id="rId1677d8c1b484f4" Type="http://schemas.openxmlformats.org/officeDocument/2006/relationships/image" Target="media/imgrId1677d8c1b484f4.gif"/><Relationship Id="rId1677d8c1b48608" Type="http://schemas.openxmlformats.org/officeDocument/2006/relationships/image" Target="media/imgrId1677d8c1b48608.gif"/><Relationship Id="rId1677d8c1b48713" Type="http://schemas.openxmlformats.org/officeDocument/2006/relationships/image" Target="media/imgrId1677d8c1b48713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