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DIANA MARIA SIPOS</w:t>
            </w:r>
          </w:p>
          <w:p w:rsidR="00C275A3" w:rsidRDefault="00A96AEC" w:rsidP="00C275A3">
            <w:pPr>
              <w:pStyle w:val="Hallgatokepzes"/>
            </w:pPr>
            <w:r>
              <w:t>Agribusiness and Rural Development Agricultural Engineering</w:t>
            </w:r>
            <w:r>
              <w:br/>
            </w:r>
            <w:r w:rsidR="00E77B23">
              <w:t>BSc, 5.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Krisch</w:t>
            </w:r>
          </w:p>
          <w:p w:rsidR="00DB4822" w:rsidRDefault="00DB4822" w:rsidP="00E11062">
            <w:pPr>
              <w:pStyle w:val="Konzulensek"/>
            </w:pPr>
            <w:r w:rsidRPr="00DB4822">
              <w:t>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Fungicide resistance among moulds isolated from weath ear samples harvested on the trial fields of Cereal Research Non-profit Ltd.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conditions of intensive farming - despite the achievement of high crop yield - are also favorable for plant pathogens, so the use of pesticides has a great importance. Meanwhile, the microorganisms are becoming more and more resistant. The aim of our study was the isolation of phyllosphere fungi from winter wheat varieties, growing on the experimental fields of Cereal Research Non-profit Company, which are resistant to the active ingredients of the fungicides Eminent 125SL and Prosaro (tetrakonazol, protikonazol and tebukonazol), or even are able to utilize them.</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have managed the isolation of 23 fungal strains (twelve from the fungicide-treated fields and eleven from the control group). Almost all isolates were resistant to the Eminent, while against Prosaro only six isolates showed resistance (each of these fungi belongs to the Zygomycota). Fusarium- and Penicillium speciesshowed sensitive response to Prosaro. Nine strains were able to grow on minimal medium containing Eminent as a sole carbon source and none of them was able to utilize Prosaro.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558411">
    <w:multiLevelType w:val="hybridMultilevel"/>
    <w:lvl w:ilvl="0" w:tplc="229053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558411">
    <w:abstractNumId w:val="675584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35933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