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BISZTRICZKI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sarabisztriczki@gmail.com</w:t>
            </w:r>
            <w:r w:rsidRPr="001067CD">
              <w:rPr>
                <w:i/>
              </w:rPr>
              <w:br/>
            </w:r>
            <w:r w:rsidR="00A96AEC">
              <w:t>Kommunikáció-és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Mártonné Dr. Ivaskó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életkorú személyek érzelemkifejező köznyelvi metaforái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kognitív; nyelvészet; emóció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módja van az érzelmek verbális kifejezésének: a szóképek használata az egyike ezeknek, amelyek közül a metaforák alkalmazása sok esetben elengedhetetlen az elvont fogalmak konceptualizációjához. Pályamunkámban az érzelemkifejezésben használatos metaforákat vizsgálom, kiemelt figyelmet fordítva a korosztályos különbségekre. Kutatásomat a kognitív nyelvészeten belül a standard fogalmi metaforaelméletre, valamint a kognitív metaforaelméletre alapozom.</w:t>
      </w:r>
      <w:r>
        <w:rPr>
          <w:color w:val="000000"/>
          <w:sz w:val="24"/>
          <w:szCs w:val="24"/>
        </w:rPr>
        <w:br/>
        <w:t xml:space="preserve">A kutatásomat a Google Űrlapok felületén keresztül, heterogén hólabda mintavétellel, kvantitatív kutatási módszerrel végeztem. A kérdőívben Kövecses Zoltán fogalmi metaforáit vetettem össze a kitöltők egyedi válaszaival, összefüggést keresve az asszociáció és a verbális kifejezésmód között. Kitértem arra is, hogy milyen hőérzeteket kapcsolnak leggyakrabban az emóciókhoz a megkérdezettek. 532 kitöltő alapján 7 korcsoportot különítettem el, és ezen csoportok tanulmányozásával bizonyítottam hipotéziseimet. Az előfeltevéseim egyike szerint különbségeket lehet felfedezni az eltérő életkorú személyek metaforizációjában: ezen differenciákat pedig többféle tényező befolyásolhatja. Második hipotézisem az, hogy a nyelvi kreativitás nemcsak a serdülő- és a fiatal felnőttkorban érhető tetten, hanem az idősebb korosztályok nyelvhasználatában is.</w:t>
      </w:r>
      <w:r>
        <w:rPr>
          <w:color w:val="000000"/>
          <w:sz w:val="24"/>
          <w:szCs w:val="24"/>
        </w:rPr>
        <w:br/>
        <w:t xml:space="preserve">Legfontosabb eredményeim közé tartozik az asszociáció és a nyelvi megjelenítés közötti felfedezett korreláció. Elmondható ugyanis, hogy akik a nyitott végű kérdéseknél egyes fogalmi metaforák leképezéseit írták az érzelmek nyelvi kifejezőeszközeként, azok sok esetben a fogalmi metaforákhoz tartozó meghatározott forrástartományokat választották a zárt végű kérdéseknél. Jelentős eredmény, hogy vannak olyan érzelmek és hőérzetek (például a boldogság), amelyeket – életkortól függetlenül – hasonlóképpen metaforizálnak az emberek, illetve vannak olyanok is, amelyek (például a szerelem) nyelvi megjelenítése teljes mértékben megváltozik az életkor előrehaladtával. A téma, illetve ezen kutatás eredményei számos további kutatási kérdést vetettek fel, ezért a jövőben mindenképpen tervezem a témát más aspektusból is megvilágítani.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64543">
    <w:multiLevelType w:val="hybridMultilevel"/>
    <w:lvl w:ilvl="0" w:tplc="88228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64543">
    <w:abstractNumId w:val="64264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63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