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JOÓ REBEKA ZOÉ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lebeke99@gmail.com</w:t>
            </w:r>
            <w:r w:rsidRPr="001067CD">
              <w:rPr>
                <w:i/>
              </w:rPr>
              <w:br/>
            </w:r>
            <w:r w:rsidR="00A96AEC">
              <w:t>Magyar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 Kelemen Zoltán (PhD)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Hogy értékelni tudjuk a szabadságot, szabadnak kell születnünk - W. S. Reymont Lázadás című regényének vizsgálata humánetológiai és nekropolitikai megközelítésből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Lázadás, antropomorf, szabadság, természettörvény, szolgaság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Władysław Stanisław Reymont, Nobel-díjas lengyel író utolsó, Lázadás című regénye</w:t>
      </w:r>
      <w:r>
        <w:rPr>
          <w:color w:val="000000"/>
          <w:sz w:val="24"/>
          <w:szCs w:val="24"/>
        </w:rPr>
        <w:br/>
        <w:t xml:space="preserve">egy különleges lázadástörténet, amely az ember által elnyomott szolgaállatok felkelését, és</w:t>
      </w:r>
      <w:r>
        <w:rPr>
          <w:color w:val="000000"/>
          <w:sz w:val="24"/>
          <w:szCs w:val="24"/>
        </w:rPr>
        <w:br/>
        <w:t xml:space="preserve">végtelennek tűnő vándorlásukat meséli el az új világ felé. A rendkívül összetett, számos</w:t>
      </w:r>
      <w:r>
        <w:rPr>
          <w:color w:val="000000"/>
          <w:sz w:val="24"/>
          <w:szCs w:val="24"/>
        </w:rPr>
        <w:br/>
        <w:t xml:space="preserve">problémát és különféle nézetet ütköztető történet számos témakörökben teszi lehetővé az</w:t>
      </w:r>
      <w:r>
        <w:rPr>
          <w:color w:val="000000"/>
          <w:sz w:val="24"/>
          <w:szCs w:val="24"/>
        </w:rPr>
        <w:br/>
        <w:t xml:space="preserve">elemzést. Dolgozatomban az állatok antropomorfizáltságának különböző fokozatait</w:t>
      </w:r>
      <w:r>
        <w:rPr>
          <w:color w:val="000000"/>
          <w:sz w:val="24"/>
          <w:szCs w:val="24"/>
        </w:rPr>
        <w:br/>
        <w:t xml:space="preserve">vizsgálom, az állatcsoportok hierarchiájának szintjein. Az elemzés során érintek</w:t>
      </w:r>
      <w:r>
        <w:rPr>
          <w:color w:val="000000"/>
          <w:sz w:val="24"/>
          <w:szCs w:val="24"/>
        </w:rPr>
        <w:br/>
        <w:t xml:space="preserve">humánetológiai, nekropolitikai és neoliberális szempontrendszereket, igyekezve az állatok</w:t>
      </w:r>
      <w:r>
        <w:rPr>
          <w:color w:val="000000"/>
          <w:sz w:val="24"/>
          <w:szCs w:val="24"/>
        </w:rPr>
        <w:br/>
        <w:t xml:space="preserve">közösségének viselkedését különféle megközelítésekben bemutatni. Írásomban fontos</w:t>
      </w:r>
      <w:r>
        <w:rPr>
          <w:color w:val="000000"/>
          <w:sz w:val="24"/>
          <w:szCs w:val="24"/>
        </w:rPr>
        <w:br/>
        <w:t xml:space="preserve">szerepet tölt be az emberállat és állatember ellentétpárnak az összehasonlítása, mindkettőben</w:t>
      </w:r>
      <w:r>
        <w:rPr>
          <w:color w:val="000000"/>
          <w:sz w:val="24"/>
          <w:szCs w:val="24"/>
        </w:rPr>
        <w:br/>
        <w:t xml:space="preserve">a két világ közé szorultságnak a bemutatása mentén.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938161">
    <w:multiLevelType w:val="hybridMultilevel"/>
    <w:lvl w:ilvl="0" w:tplc="423281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938161">
    <w:abstractNumId w:val="7693816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35322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