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PATRÍCIA</w:t>
            </w:r>
          </w:p>
          <w:p w:rsidR="00C275A3" w:rsidRDefault="00CA6B74" w:rsidP="00C275A3">
            <w:pPr>
              <w:pStyle w:val="Hallgatokepzes"/>
            </w:pPr>
            <w:r w:rsidRPr="001067CD">
              <w:rPr>
                <w:i/>
              </w:rPr>
              <w:t>horvath.patricia.0724@gmail.com</w:t>
            </w:r>
            <w:r w:rsidRPr="001067CD">
              <w:rPr>
                <w:i/>
              </w:rPr>
              <w:br/>
            </w:r>
            <w:r w:rsidR="00A96AEC">
              <w:t>Régészet</w:t>
            </w:r>
            <w:r w:rsidR="00A96AEC">
              <w:br/>
            </w:r>
            <w:r w:rsidR="00E77B23">
              <w:t>MA,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habil.Wolf Mária</w:t>
            </w:r>
          </w:p>
          <w:p w:rsidR="00DB4822" w:rsidRDefault="00DB4822" w:rsidP="00BA6BAF">
            <w:pPr>
              <w:pStyle w:val="Konzulensektitulus"/>
            </w:pPr>
            <w:r w:rsidRPr="00DB4822">
              <w:t>címzetes egyetemi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Szádvár terülőmustrás kályhacsempéinek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terülőmustra; kályhacsempe; habán; archeometria</w:t>
      </w:r>
      <w:r>
        <w:t xml:space="preserve"/>
      </w:r>
    </w:p>
    <w:p>
      <w:pPr>
        <w:widowControl w:val="on"/>
        <w:pBdr/>
        <w:spacing w:before="240" w:after="240" w:line="240" w:lineRule="auto"/>
        <w:ind w:left="0" w:right="0"/>
        <w:jc w:val="left"/>
      </w:pPr>
      <w:r>
        <w:rPr>
          <w:color w:val="000000"/>
          <w:sz w:val="24"/>
          <w:szCs w:val="24"/>
        </w:rPr>
        <w:t xml:space="preserve">Dolgozatomban Szádvár várának 2009–2023 között zajló feltárásai során előkerült terülőmustrás kályhacsempéivel foglalkoztam. A leletanyag részletes vizsgálatát követően összesen hét csoportot tudtam egyértelműen elkülöníteni, mely darabok váron belüli szórtsága, valamint töredékessége nem könnyítette meg az azonosításukat. Egy korábbi munkám során egy jól keltezhető rétegből származó terülőmustrás, zöldmázzal fedett, egy kályhához tartozó együttessel foglalkoztam ugyancsak Szádvárról, melyet több szempont figyelembevételével kötöttem habán mesterekhez. Már ekkor feltűnt, hogy milyen problémás és kérdéses témába fogtam bele, s hogy a habánokhoz való köthetőség nagyon összetett. Elsősorban ebből az indíttatásból gyűjtöttem fel a vár zöldmázzal fedett kályhacsempéit, hogy megvizsgáljam a habán hatás jelenlétét a váron belül, s a róluk alkotott képet esetleg bővíteni tudjam. Az anyagról elmondható, hogy a Miskolci Mihály műhelykör egyes elemeit hordozza, valamint habán hatást is mutat. A témakör kapcsán igyekeztem a habánok két legnépszerűbb típusának számító csempéin túl felgyűjteni a többi nekik tulajdonított darabot, s hangsúlyozni a habán és a magyar fazekasok egymásra hatásának a figyelembevételét. A szakirodalmi adatokon túl archeometriai vizsgálatokkal is kiegészült a kutatás, mely izgalmas eredményeket hozott.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10826">
    <w:multiLevelType w:val="hybridMultilevel"/>
    <w:lvl w:ilvl="0" w:tplc="95706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10826">
    <w:abstractNumId w:val="15410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754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