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ANITA</w:t>
            </w:r>
          </w:p>
          <w:p w:rsidR="00C275A3" w:rsidRDefault="00CA6B74" w:rsidP="00C275A3">
            <w:pPr>
              <w:pStyle w:val="Hallgatokepzes"/>
            </w:pPr>
            <w:r w:rsidRPr="001067CD">
              <w:rPr>
                <w:i/>
              </w:rPr>
              <w:t>kovacs.anita1102@gmail.com</w:t>
            </w:r>
            <w:r w:rsidRPr="001067CD">
              <w:rPr>
                <w:i/>
              </w:rPr>
              <w:br/>
            </w:r>
            <w:r w:rsidR="00A96AEC">
              <w:t>Angol-rajz osztatlan tanárszak</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Dragon Zoltán</w:t>
            </w:r>
          </w:p>
          <w:p w:rsidR="00DB4822" w:rsidRDefault="00DB4822" w:rsidP="00BA6BAF">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Többszörös Expozícióval Készült Fotók Megértése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multiple exposures; filmic montage; studium-punctum; third meaning; pensive image</w:t>
      </w:r>
      <w:r>
        <w:t xml:space="preserve"/>
      </w:r>
    </w:p>
    <w:p>
      <w:pPr>
        <w:widowControl w:val="on"/>
        <w:pBdr/>
        <w:spacing w:before="240" w:after="240" w:line="240" w:lineRule="auto"/>
        <w:ind w:left="0" w:right="0"/>
        <w:jc w:val="left"/>
      </w:pPr>
      <w:r>
        <w:rPr>
          <w:color w:val="000000"/>
          <w:sz w:val="24"/>
          <w:szCs w:val="24"/>
        </w:rPr>
        <w:t xml:space="preserve">Multiple exposure photographs seem to be a forgotten aspect of photography theory, despite being a well-known technique. Although photography and film share common roots, the concept of filmic montage provides a useful starting point for understanding multiple exposure photographs, because the operation of montage editing is similar to the operation of multiple exposure photographs.</w:t>
      </w:r>
      <w:r>
        <w:rPr>
          <w:color w:val="000000"/>
          <w:sz w:val="24"/>
          <w:szCs w:val="24"/>
        </w:rPr>
        <w:br/>
        <w:t xml:space="preserve">This paper aims to examine whether the multiple exposure photographs can be compared with the Soviet montage technique and can be brought closer to the spectators. For this, I used the works of three American photographers, Harry Callahan, Jerry Uelsmann and Man Ray, along with Soviet cinematographer, Dziga Vertov’s film, ‘Man with a Movie Camera’. With filmic montage, the third meaning created in the spectator’s mind is a multiple exposure, whereas multiple exposure photographs achieve this effect through their layered structure, which evokes pensiveness in the viewer. The focus of the paper is on perception and understanding of multiple exposure photographs, and whether they can be brought closer to the viewer in terms of comprehension. To develop a comprehensive critical framework for the understanding of the operation of multiple exposure, the theories of Roland Barthes and Jacques Rancière are also utilized.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46746">
    <w:multiLevelType w:val="hybridMultilevel"/>
    <w:lvl w:ilvl="0" w:tplc="34436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46746">
    <w:abstractNumId w:val="59546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4636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