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MENYHÁRT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menyhart47@gmail.com</w:t>
            </w:r>
            <w:r w:rsidRPr="001067CD">
              <w:rPr>
                <w:i/>
              </w:rPr>
              <w:br/>
            </w:r>
            <w:r w:rsidR="00A96AEC">
              <w:t>angol-történelem tanárszak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Baráth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Ellentörténelem, public history, popular history: a nem tudományos történetírás elemzésének lehetséges keretei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ellentörténelem; public history; popular history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mindennapokban elkerülhetetlenné váltak azok a tömegkultúrális alkotások, amelyek a történelemről szólnak, azonban nem a tudományos történetírás keretein belül jöttek létre, ezek pedig a fogyasztók történelemről alkotott képét is jelentősen befolyásolja. Ha a vizsgálathoz keresünk elméleti kereteket, több olyan alapfogalommal találkozunk szembe, amelyeknek a jelentését tisztáznunk kell. E „tisztázó” munka folyamán tűnhet fel, hogy az 1970-es éveket követően számos új, olyan történetírói irányzat született, elsősorban Észak-Amerikában, amelyek egyfajta válaszként jöttek létre a tudományos történetírás vélt, vagy valós problémáival szemben. A nem tudományos történetírói irányzatok közül hármat kívántam bemutatni definícióik megfogalmazásával, jellemzésükkel és felhasználásukkal. A három bemutatott irányzat az ellentörténetírás (counter history), a public history és a popular history. Kijelenthető velük kapcsolatban, hogy keletkezésük, elterjedésük és sikerességük is hasonló okokra vezethetők vissza. A fő okok között említhetjük a történészi szakma korabeli válságát, a történetírás mikéntjeiről zajló vitákat, illetve, hogy a történelem fogyasztásának népszerűsége növekedésnek indult, valamint hogy a történelem fogyasztására használható eszközök száma a korábbi, szinte egyedüli írott formához képest jelentősen kitárult és ezeknek az eszközöknek az elérhetősége is folyamatosan bővül. A nem tudományos történetírói irányzatok hasonlóságai mellett különbségeket is találhatunk, gyakran akár az adott irányzaton belül is. Ezek a különbségek megjelenhetnek az idő múlása miatt, mivel előrehaladtával maguk az irányzatok is változásokon mehetnek keresztül, de függnek továbbá a környezettől is, hiszen más-más országokban különböző történelmi témákat tarthatnak fontosnak és kiemelendőnek ez által pedig a cél is különbözhet, hiszen ez lehet akár a kisebbségek történelmének és kultúrájának megismertetése, de lehet akár politikai és ideológiai befolyásolás is. A történelem fogyasztásának népszerűvé válásával és kommercializációjával a történészekre egy nehéz feladat vár, hiszen a nem tudományos történetírás veszélyei következtében könnyen terjedhetnek a történelmi kánonnak nem megfelelő, hamis nézetek, amelyek kihívások elé állítják a tudományos történetírás képviselőit.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19248">
    <w:multiLevelType w:val="hybridMultilevel"/>
    <w:lvl w:ilvl="0" w:tplc="12652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19248">
    <w:abstractNumId w:val="352192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392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