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REZNYÁK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reznyak.brigitta@gmail.com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Takó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Lichtheimia ramosa glikozid hidroláz 31 fehérje termeltetése heterológ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járomspórás gomba; α-glükozidáz; génkifejeződés; Komagataella phaffii; affinitás kromatográfia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járomspórás gombák talajban, lebomló szerves anyagokon előforduló szaprotróf fonalas gombák. A gombacsoportból számos fajt alkalmaznak ipari és biotechnológiai jelentőségű extracelluláris enzimek termeltetésére. A gyakorlati szempontból fontos enzimek közül kiemelkedőek a glikozid hidroláz 31 (GH31) fehérjecsaládba tartozó enzimek, melyek oligoszacharidok hidrolizálására és szintetizálására egyaránt képesek. Nagy jelentőséggel bírnak a glükóz-anyagcserében, bakteriális és vírusos fertőzésekben, áttétképződésben és sejtfal átalakításban. A GH31 enzimcsaládba rendkívül változatos hidrolitikus aktivitással rendelkező enzimek tartoznak, többek között α-glükozidázok, α-mannozidázok, α-galaktozidázok és α-xilozidázok. Közülük az α-glükozidázt keményítő glükózsziruppá történő átalakítására, valamint a transzglikozidáz aktivitása miatt élelmiszer-oligoszacharidok előállítására használják az élelmiszeriparban.</w:t>
      </w:r>
      <w:r>
        <w:rPr>
          <w:color w:val="000000"/>
          <w:sz w:val="24"/>
          <w:szCs w:val="24"/>
        </w:rPr>
        <w:br/>
        <w:t xml:space="preserve">Laborunkban korábban vizsgálták a járomspórás gombák extracelluláris enzimtermelését. Az eredmények azt mutatták, hogy a vizsgálatba bevont Lichtheimia ramosa SZMC 11360 törzs igen magas α-glikozidáz aktivitással rendelkezik. Natív-poliakrilamid gélelektroforézisen történő elválasztást követő tömegspektrometriai elemzés során GH31 családba tartozó α-glükozidáz fehérjét azonosítottak. Az előzetes vizsgálatok az L. ramosa genomadatbázisát megvizsgálva kettő feltételezett GH31 α-glükozidáz kódoló gént azonosítottak (gh31a és gh31b). Jelen kutatás célja a L. ramosa SZMC 11360 GH31 α-glükozidáz enzimjét kódoló gének kifejeződésének vizsgálata, az enzim heterológ rendszerben történő termeltetése, valamint az enzim gyakorlati felhasználás szempontjából jelentős biokémiai tulajdonságainak vizsgálata volt.</w:t>
      </w:r>
      <w:r>
        <w:rPr>
          <w:color w:val="000000"/>
          <w:sz w:val="24"/>
          <w:szCs w:val="24"/>
        </w:rPr>
        <w:br/>
        <w:t xml:space="preserve">Valós-idejű kvantitatív PCR segítségével megvizsgáltuk a gének kifejeződését búzakorpa-alapú induktív környezetben való tenyésztési időszak alatt. Megállapítottuk, hogy gh31a kifejeződése a 2. napon a legmagasabb, mely az idő előrehaladtával csökken, még a gh31b kifejeződése állandó szintet mutat. A GH31a rekombináns fehérjét sikeresen termeltettük Komagataella phaffii élesztőben. A tisztított enzim működésének hőmérséklet és pH optimumát 50 °C és pH 6,6 körül azonosítottuk.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87596">
    <w:multiLevelType w:val="hybridMultilevel"/>
    <w:lvl w:ilvl="0" w:tplc="11731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87596">
    <w:abstractNumId w:val="97987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672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