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ZEÖLD BLANKA</w:t>
            </w:r>
          </w:p>
          <w:p w:rsidR="00C275A3" w:rsidRDefault="00CA6B74" w:rsidP="00C275A3">
            <w:pPr>
              <w:pStyle w:val="Hallgatokepzes"/>
            </w:pPr>
            <w:r w:rsidRPr="001067CD">
              <w:rPr>
                <w:i/>
              </w:rPr>
              <w:t>zeoldblanka@gmail.com</w:t>
            </w:r>
            <w:r w:rsidRPr="001067CD">
              <w:rPr>
                <w:i/>
              </w:rPr>
              <w:br/>
            </w:r>
            <w:r w:rsidR="00A96AEC">
              <w:t>Info-bionika mérnöki</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Tibor</w:t>
            </w:r>
          </w:p>
          <w:p w:rsidR="00DB4822" w:rsidRDefault="00DB4822" w:rsidP="00BA6BAF">
            <w:pPr>
              <w:pStyle w:val="Konzulensektitulus"/>
            </w:pPr>
            <w:r w:rsidRPr="00DB4822">
              <w:t>adjunktus, SZTE TTIK</w:t>
            </w:r>
          </w:p>
        </w:tc>
      </w:tr>
      <w:tr w:rsidR="00DB4822" w:rsidTr="00DB4822">
        <w:tc>
          <w:tcPr>
            <w:tcW w:w="9854" w:type="dxa"/>
          </w:tcPr>
          <w:p w:rsidR="00DB4822" w:rsidRPr="00DB4822" w:rsidRDefault="00DB4822" w:rsidP="00BA6BAF">
            <w:pPr>
              <w:pStyle w:val="Konzulenseknev"/>
            </w:pPr>
            <w:r w:rsidRPr="00DB4822">
              <w:t>Dr. Tarjányi Tamás</w:t>
            </w:r>
          </w:p>
          <w:p w:rsidR="00DB4822" w:rsidRDefault="00DB4822" w:rsidP="00BA6BAF">
            <w:pPr>
              <w:pStyle w:val="Konzulensektitulus"/>
            </w:pPr>
            <w:r w:rsidRPr="00DB4822">
              <w:t>egyetemi tanársegéd,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Tojásfehérje lizozim és szén nanocső kölcsönhatásának modellezése molekuladinamikai szimulációs módszerekkel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molekuladinamika;fehérje kölcsönhatás;szén nanocső;adszorpció</w:t>
      </w:r>
      <w:r>
        <w:t xml:space="preserve"/>
      </w:r>
    </w:p>
    <w:p>
      <w:pPr>
        <w:widowControl w:val="on"/>
        <w:pBdr/>
        <w:spacing w:before="240" w:after="240" w:line="240" w:lineRule="auto"/>
        <w:ind w:left="0" w:right="0"/>
        <w:jc w:val="left"/>
      </w:pPr>
      <w:r>
        <w:rPr>
          <w:color w:val="000000"/>
          <w:sz w:val="24"/>
          <w:szCs w:val="24"/>
        </w:rPr>
        <w:t xml:space="preserve">Bevezetés: A mai számítástechnikai teljesítmény lehetővé teszi fehérjék és más struktúrák kölcsönhatásainak modellezését és szimulációját. A molekuladinamikai szimulációs módszerek a klasszikus newtoni mechanikát alkalmazzák a rendszerek dinamikájának vizsgálatára. A rendszerek dinamikája különböző szemi-empirikus potenciálok segítségével fejleszthetőek numerikusan.</w:t>
      </w:r>
      <w:r>
        <w:rPr>
          <w:color w:val="000000"/>
          <w:sz w:val="24"/>
          <w:szCs w:val="24"/>
        </w:rPr>
        <w:br/>
        <w:t xml:space="preserve">Módszerek: Munkám során tojásfehérje lizozim (1aki) és rövid szén nanocső kölcsönhatását vizsgáltam molekuladinamikai szimulációs módszerekkel. A tojásfehérjében fellelhető 1aki lizozim egy jól ismert és kutatott fehérje, amelynek szerkezete egyszerű és könnyen elérhető adatbázisokban. Gyakran használják modellfehérjeként molekuladinamikai szimulációhoz. Az általam létrehozott rendszerben elhelyeztem ezen fehérjét és egy rövid 5 nm hosszú szén nanocső modellt, valamint a szimulációs dobozt feltöltöttem víz molekulákkal és ionokkal ügyelve a töltésemlegességre. Az egyensúlyiállapot keresést két részre osztottam, 500 ps NVT és NPT-ből állt, majd ezután 250 ns hosszú szimulációt hajtottam végre 2 fs időlépésközzel Verlet algoritmussal, C-rescale barosztáttal és Nosé-Hoover termosztáttal. A trajektória fájlon megvizsgáltam a távolságot a fehérje és a szén nanocső között, az atomi koordináták változását (RMSD), valamint meghatároztam a fehérje girációs sugarát. A szimulációkat a komondor szuperszámítógépen futtattam.</w:t>
      </w:r>
      <w:r>
        <w:rPr>
          <w:color w:val="000000"/>
          <w:sz w:val="24"/>
          <w:szCs w:val="24"/>
        </w:rPr>
        <w:br/>
        <w:t xml:space="preserve">Eredmények: A fehérje RMSD értékére 0,116±0,02 nm kaptam, ami arra utal, hogy a rendszer stabil, az atomi koordinátái nem változtak túlzottan egymáshoz képest. Kiszámítottam a fehérjére a girációs sugarat, amely 1.408±0.01 nm szintén arra utal, hogy a fehérje molekula a szimulációs idő alatt nem változtatott a kompakt feltekeredett állapotán. Meghatároztam a fehérje és a szén nanocső közötti távolságot az időfüggvényében, ezek alapján a 15 ns-ig bolyongás figyelhető meg, majd egy szoros kontaktus alakul ki közöttük. A legközelebbi részek távolsága ezekután 0,26±0,01 nm, ami egy szoros kölcsönhatásra utal.</w:t>
      </w:r>
      <w:r>
        <w:rPr>
          <w:color w:val="000000"/>
          <w:sz w:val="24"/>
          <w:szCs w:val="24"/>
        </w:rPr>
        <w:br/>
        <w:t xml:space="preserve">Megbeszélés: Eredményeim alapján kijelenthető, hogy a szén nanocső és a tojásfehérje lizozim között adszorpciós kölcsönhatások alakulnak ki, amelyek stabil kötéshez vezetnek. A szimuláció során a fehérje megtartotta a kompakt, feltekeredett állapotát, jelentős funkcionális változás nélkül. A töltött 45-ös arginin és a poláros 47-es treonin, amelyek a nanocsőhöz a legközelebb helyezkedtek el, kulcsfontosságú szerepet játszanak a kölcsönhatásban.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59130">
    <w:multiLevelType w:val="hybridMultilevel"/>
    <w:lvl w:ilvl="0" w:tplc="67335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59130">
    <w:abstractNumId w:val="983591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178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