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KATA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kokai.kato@gmail.com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Juhászné Dr.Csapó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Makromolekulák alkotta biokolloidok kialakítása változó oldhatóságú vegyületek formulálására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transzferrin; PLGA; nanoprecipitáció; hatóanyag hordozó; kapszulázás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Szegedi Tudományegyetem Fizikai Kémiai és Anyagtudományi Tanszékén működő MTA-SZTE Lendület Nemesfém Nanoszerkezetek Kutatócsoport ‒ Juhászné Dr. Csapó Edit vezetésével ‒ már megalakulása előtt is intenzíven foglalkozott szérumfehérjék, valamint természetes és szintetikus (ko)polimerek alkotta hatóanyag hordozóként funkcionáló kolloid részecskék kialakíthatóságával. Ezen gyógyszerhatóanyag hordozó rendszerek (DDS) döntően a kolloid mérettartományba sorolhatóak (d = 1–500 nm). A hordozó részecskék felhasználhatóak olyan terápiás vegyületek vagy akár étrendkiegészítők és vitaminok szervezetbe vitelére is, amelyek célzott helyre történő eljutását jelentősen nehezítik a nevezett vegyületek korlátozott oldhatósága vagy instabilitása (pl.: hőmérséklet- vagy fényérzékenységük stb.), illetve a hatóanyagok formulálása révén növelhetjük hatékonyságukat is.</w:t>
      </w:r>
      <w:r>
        <w:rPr>
          <w:color w:val="000000"/>
          <w:sz w:val="24"/>
          <w:szCs w:val="24"/>
        </w:rPr>
        <w:br/>
        <w:t xml:space="preserve">A szérumfehérjék és (ko)polimerek kombinálása révén önszerveződéssel is kialakítható összetett hordozó részecskék tulajdonságainak megismerése új kutatási irányvonal a kutatócsoportban, mely munkához 2024-ben csatlakoztam. A diákköri munkám során egy szérumfehérje, a vasmentes-transzferrin (Tf), és egy szintetikus kopolimer, a poli-(tejsav-glikolsav (PLGA), kombinálásával egy új hordozó részecske nanoprecipitációs eljárással történő kialakításán dolgoztunk, melyre a szakirodalomban hivatkozást még nem találhatunk. Vizsgáltuk a makromolekulák közötti, főként másodrendű kölcsönhatások révén milyen méreteloszlású részecskék állíthatók elő. A részecskék előállítására az erősen toxikus oldószerek használatát mellőztük, és stabilizálószerként egy nemionos felületaktív anyagot, az E-vitamin egy biokompatibilis származékát (D-α-tokoferol polietilénglikol szukcinát, TPGS) alkalmaztuk. Ezen aktív E-vitamin a részecskék stabilizálásán túlmenően hatóanyagként is funkcionálhat és amfipatikus karaktere révén szolubilizációval elősegítheti más hidrofób hatóanyagok kapszulázását is. A Tf/PLGA részecskéket eltérő oldhatóságú modell vegyületek formulálására használtuk. Nem-szteroid gyulladáscsökkentő hatóanyagok (NSAID) közül modellként választottuk a ketoprofént (KP) és az ibuprofént (IBU), valamint az antioxidánsok közé tartozó a kolekalciferolt (D3-vitamin) is tanulmányoztuk. Meghatároztuk ezen kismolekulák kapszulázási hatékonyság- (EE(%)) és hatóanyag töltöttség (DL(%)) értékeiket a Tf/PLGA/TPGS-alapú hordozóba formulálva, valamint a hatóanyagok in vitro kioldódásának vizsgálatára is végeztük kísérleteket.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05999">
    <w:multiLevelType w:val="hybridMultilevel"/>
    <w:lvl w:ilvl="0" w:tplc="34022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05999">
    <w:abstractNumId w:val="68705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250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