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FÓGEL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fogelbeni@gmail.com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Zeyad H. Nafaee</w:t>
            </w:r>
          </w:p>
          <w:p w:rsidR="00DB4822" w:rsidRDefault="00DB4822" w:rsidP="00BA6BAF">
            <w:pPr>
              <w:pStyle w:val="Konzulensektitulus"/>
            </w:pPr>
            <w:r w:rsidRPr="00DB4822">
              <w:t>posztdoktor,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Nukleáris Faktor I fehérje DNS kötő doménjének előállítása és kölcsönhatása DNS-sel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Nukleáris Faktor I; DNS-kötő domén; I-block kísérlet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génterápiában a mesterséges nukleázok ígéretes eszközök lehetnek. Azonban fontos tudni, hogy a ma ismert mesterséges nukleázoknak citotoxikus hatásuk is van. A gyógyászatban való alkalmazáshoz elengedhetetlen, hogy a nukleáz specifikusan végezze a hasítást, azaz további optimalizálás szükséges. Ezért egy specifikus fehérje, a Nukleáris Faktor I DNS-kötő doménjének előállítását és vizsgálatát tűztük ki célul.</w:t>
      </w:r>
      <w:r>
        <w:rPr>
          <w:color w:val="000000"/>
          <w:sz w:val="24"/>
          <w:szCs w:val="24"/>
        </w:rPr>
        <w:br/>
        <w:t xml:space="preserve">A Nukleáris Faktor I a helyspecifikus DNS-kötő fehérjék családjába tartozik, és szerepet játszik mind az emlősöknél a transzkripcióban, mind az adenovírus replikációjában. Ez egy 47 kilodalton (kDa) nagyságú fehérje, amit nem fertőzött humán eredetű, ún. HeLa sejtek nukleáris kivonataiból tisztítottak és izoláltak.</w:t>
      </w:r>
      <w:r>
        <w:rPr>
          <w:color w:val="000000"/>
          <w:sz w:val="24"/>
          <w:szCs w:val="24"/>
        </w:rPr>
        <w:br/>
        <w:t xml:space="preserve">A Nukleáris Faktor I DNS-kötő doménjének a DNS kötő sajátságait a munkám során kétféleképpen tanulmányoztam. Az egyik a közvetlen módszer, amikor a fehérjét előállítjuk, kitisztítjuk és ennek a kölcsönhatását vizsgáljuk meg. A másik egy szenzoron keresztül történő vizsgálat, az I-block kísérlet. Ezt továbbvittem és mikrolemez olvasóval (Plate Reader) is megvizsgáltam.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44875">
    <w:multiLevelType w:val="hybridMultilevel"/>
    <w:lvl w:ilvl="0" w:tplc="58923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44875">
    <w:abstractNumId w:val="92744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008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