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BALÁZS JÓZSEF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2017molbal@gmail.com</w:t>
            </w:r>
            <w:r w:rsidRPr="001067CD">
              <w:rPr>
                <w:i/>
              </w:rPr>
              <w:br/>
            </w:r>
            <w:r w:rsidR="00A96AEC">
              <w:t>Kémia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Czakó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Dékány Attila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doktorjelölt,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SiH3I + F- reakció dinamikájának elméleti modellezése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SiH3I + F-, PES, QCT, ManyHF, ab initio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S</w:t>
      </w:r>
      <w:r>
        <w:rPr>
          <w:color w:val="000000"/>
          <w:position w:val="-4"/>
          <w:sz w:val="21"/>
          <w:szCs w:val="21"/>
          <w:vertAlign w:val="subscript"/>
        </w:rPr>
        <w:t xml:space="preserve">N</w:t>
      </w:r>
      <w:r>
        <w:rPr>
          <w:color w:val="000000"/>
          <w:sz w:val="24"/>
          <w:szCs w:val="24"/>
        </w:rPr>
        <w:t xml:space="preserve">2 reakciók dinamikája mind kísérleti, mind elméleti módszerekkel intenzíven kutatott terület, ugyanis a szintetikus szerves kémia, valamint a biológia rendkívül széles körben alkalmazza ezen reakciókat. A szilícium centrumon lejátszódó bimolekuláris nukleofil szubsztitúciókat magas reaktivitás, nagy változatosság és kedvező termodinamika jellemzi. Ennek ellenére jóval kevésbé tanulmányozottak a széncentrumú reakciókhoz viszonyítva.</w:t>
      </w:r>
      <w:r>
        <w:rPr>
          <w:color w:val="000000"/>
          <w:sz w:val="24"/>
          <w:szCs w:val="24"/>
        </w:rPr>
        <w:br/>
        <w:t xml:space="preserve">Munkánk során a SiH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I + F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 reakció dinamikájának feltérképezését tűztük ki célul. Ezt egy újonnan fejlesztett globális analitikus potenciálisenergia-felületen (PES-en) futtatott kvázi-klasszikus trajektóriák elemzésével kívántunk megvalósítani.</w:t>
      </w:r>
      <w:r>
        <w:rPr>
          <w:color w:val="000000"/>
          <w:sz w:val="24"/>
          <w:szCs w:val="24"/>
        </w:rPr>
        <w:br/>
        <w:t xml:space="preserve">A stacionárius pontok geometriáit CCSD(T)-F12b/aug-cc-pVTZ(-PP) szinten optimalizáltuk, illetve ezen a szinten végeztük a rezgési analízis számításokat is. A kapott szerkezetek Descartes-koordinátáinak kitérítésével előállított 10 325 geometriából építettük fel a kezdeti illesztési készletet, melyek energiáit ManyHF-[CCSD-F12b + BCCD(T) – BCCD]/aug-cc-pVTZ(-PP) szinten számítottuk ki.</w:t>
      </w:r>
      <w:r>
        <w:rPr>
          <w:color w:val="000000"/>
          <w:sz w:val="24"/>
          <w:szCs w:val="24"/>
        </w:rPr>
        <w:br/>
        <w:t xml:space="preserve">A globális analitikus potenciálisenergia-felület kifejlesztéséhez a ROBOSURFER programcsomagot használtuk. A PES függvényt Morse-változók polinomjaként definiáltuk, melyek transzformált atom-atom távolságok. A fejlesztés kezdetén 5-öd, később 6-od rendű polinombázist alkalmaztunk, utóbbi esetén 10 810 koefficienssel. Illesztéshez a súlyozott legkisebb négyzetek módszerét használtuk. A végső PES-en számolt reakcióhők, valamint a stacionárius pontok energiái az ab initio értékekkel kémiai pontosságon belüli egyezést mutattak.</w:t>
      </w:r>
      <w:r>
        <w:rPr>
          <w:color w:val="000000"/>
          <w:sz w:val="24"/>
          <w:szCs w:val="24"/>
        </w:rPr>
        <w:br/>
        <w:t xml:space="preserve">A végső PES-en 1 930 000 kvázi-klasszikus trajektóriát futattunk 1 és 80 kcal/mol közötti ütközési energia tartományban. Ezek elemzése során meghatároztuk az egyes termékcsatornákhoz tartozó reakcióvalószínűség, valamint integrális hatáskeresztmetszet értékeket.</w:t>
      </w:r>
      <w:r>
        <w:rPr>
          <w:color w:val="000000"/>
          <w:sz w:val="24"/>
          <w:szCs w:val="24"/>
        </w:rPr>
        <w:br/>
        <w:t xml:space="preserve">A kapott eredmények azt mutatták, hogy a SiH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I + F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 és a kutatócsoportunk által korábban vizsgált SiH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Cl + F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 reakciók nagymértékben hasonlítanak, néhány érdekes különbségtől eltekintve.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525166">
    <w:multiLevelType w:val="hybridMultilevel"/>
    <w:lvl w:ilvl="0" w:tplc="455664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525166">
    <w:abstractNumId w:val="405251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44568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