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MÉNESI FLÓRA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m.flora2002@gmail.com</w:t>
            </w:r>
            <w:r w:rsidRPr="001067CD">
              <w:rPr>
                <w:i/>
              </w:rPr>
              <w:br/>
            </w:r>
            <w:r w:rsidR="00A96AEC">
              <w:t>Magyar-spanyol osztatlan tanári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habil. Berta J. Tibor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hangsúlyos és hangsúlytalan személyes névmások váltakozása a spanyolban a nyelvelsajátítás perspektívájából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hangsúlyos névmások, hangsúlytalan névmások, spanyol nyelvelsajátítás, magyar nyelvtanulók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El objetivo principal del estudio es explorar y analizar el uso presumiblemente irregular de los pronombres personales españoles por parte de hablantes nativos del húngaro. La hipótesis sugiere que los húngarohablantes tienen dificultades en cuanto a distinguir las formas pronominales átonas y tónicas del español desde una perspectiva funcional, especialmente cuando estas formas actúan como objeto directo o indirecto. La razón hipotética en el fondo de esta alternancia irregular de los pronombres personales españoles es que los dos idiomas son muy diferentes: por ejemplo, respecto a los pronombres personales del español, existe una distinción clara en cuanto al comportamiento de las formas tónicas y átonas, mientras que el húngaro carece de una categoría equivalente a las átonas. Además, la estructura informativa (procesos como la topicalización y la focalización) puede alterar el orden canónico de las palabras. Dado que los pronombres tónicos y átonos españoles no son intercambiables debido a sus características morfológicas y roles sintácticos, su uso inconsistente puede causar ciertas complicaciones tanto en la comunicación oral como en la escrita.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El estudio se divide en dos partes principales. La primera mitad presenta el marco teórico, detallando las diferencias clave entre el húngaro y el español, especialmente acerca de sus sistemas pronominales personales. Esta sección también define y explica los conceptos y definiciones más relevantes al tema. En la segunda mitad, para demostrar el uso irregular de estos pronombres, se presenta una investigación empírica para recoger datos y demostrar la relevancia de la investigación. El objetivo del análisis de los datos es validar la hipótesis y estimular nuevos diálogos en relación con este tema dentro de las comunidades lingüísticas y científicas.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5749836">
    <w:multiLevelType w:val="hybridMultilevel"/>
    <w:lvl w:ilvl="0" w:tplc="190959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5749836">
    <w:abstractNumId w:val="357498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7911908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