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HEROLD FANNI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herold02fanni@gmail.com</w:t>
            </w:r>
            <w:r w:rsidRPr="001067CD">
              <w:rPr>
                <w:i/>
              </w:rPr>
              <w:br/>
            </w:r>
            <w:r w:rsidR="00A96AEC">
              <w:t>Festőművész</w:t>
            </w:r>
            <w:r w:rsidR="00A96AEC">
              <w:br/>
            </w:r>
            <w:r w:rsidR="00E77B23">
              <w:t>Osztatlan,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Nemes Csaba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Pódium I-II-III.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Repetitív; Fogyasztói társadalom; Hétköznapiság; Realista; Pop-art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festmények azonos méretű, 100 x 140 cm-es feszített, alapozott lenvásznakra készültek, akril</w:t>
      </w:r>
      <w:r>
        <w:rPr>
          <w:color w:val="000000"/>
          <w:sz w:val="24"/>
          <w:szCs w:val="24"/>
        </w:rPr>
        <w:br/>
        <w:t xml:space="preserve">festékkel. Mindhárom festmény áruházi termékekkel megpakolt raklapokat ábrázol, repetitíven,</w:t>
      </w:r>
      <w:r>
        <w:rPr>
          <w:color w:val="000000"/>
          <w:sz w:val="24"/>
          <w:szCs w:val="24"/>
        </w:rPr>
        <w:br/>
        <w:t xml:space="preserve">de különböző megközelítésből. Színvilágában jellemző a képeimre egyfajta hideg színpaletta,</w:t>
      </w:r>
      <w:r>
        <w:rPr>
          <w:color w:val="000000"/>
          <w:sz w:val="24"/>
          <w:szCs w:val="24"/>
        </w:rPr>
        <w:br/>
        <w:t xml:space="preserve">amit ehhez a festmény sorozathoz is használtam. A képek fotó alapján készültek el, stílusát</w:t>
      </w:r>
      <w:r>
        <w:rPr>
          <w:color w:val="000000"/>
          <w:sz w:val="24"/>
          <w:szCs w:val="24"/>
        </w:rPr>
        <w:br/>
        <w:t xml:space="preserve">tekintve realistán vannak megfestve, de szerettem volna meghagyni benne absztraktabb</w:t>
      </w:r>
      <w:r>
        <w:rPr>
          <w:color w:val="000000"/>
          <w:sz w:val="24"/>
          <w:szCs w:val="24"/>
        </w:rPr>
        <w:br/>
        <w:t xml:space="preserve">megoldásokat is.</w:t>
      </w:r>
      <w:r>
        <w:rPr>
          <w:color w:val="000000"/>
          <w:sz w:val="24"/>
          <w:szCs w:val="24"/>
        </w:rPr>
        <w:br/>
        <w:t xml:space="preserve">A sorozat megfestését megelőzően olyan fotókat gyűjtöttem össze, amiket különböző</w:t>
      </w:r>
      <w:r>
        <w:rPr>
          <w:color w:val="000000"/>
          <w:sz w:val="24"/>
          <w:szCs w:val="24"/>
        </w:rPr>
        <w:br/>
        <w:t xml:space="preserve">áruházakban és boltokban fotóztam: olyan helyzeteket és kompozíciókat kerestem ezeken a</w:t>
      </w:r>
      <w:r>
        <w:rPr>
          <w:color w:val="000000"/>
          <w:sz w:val="24"/>
          <w:szCs w:val="24"/>
        </w:rPr>
        <w:br/>
        <w:t xml:space="preserve">helyeken, ahol repetitív módon ugyanaz a hétköznapi termék vagy tárgy ismétlődött több</w:t>
      </w:r>
      <w:r>
        <w:rPr>
          <w:color w:val="000000"/>
          <w:sz w:val="24"/>
          <w:szCs w:val="24"/>
        </w:rPr>
        <w:br/>
        <w:t xml:space="preserve">polcon át. Nagy inspirációm volt a Pop-art irányzat és azon belül is Andy Warhol képei,</w:t>
      </w:r>
      <w:r>
        <w:rPr>
          <w:color w:val="000000"/>
          <w:sz w:val="24"/>
          <w:szCs w:val="24"/>
        </w:rPr>
        <w:br/>
        <w:t xml:space="preserve">legfőképpen a repetitív kompozíciós megoldások és a fogyasztói társadalomra irányuló kritika</w:t>
      </w:r>
      <w:r>
        <w:rPr>
          <w:color w:val="000000"/>
          <w:sz w:val="24"/>
          <w:szCs w:val="24"/>
        </w:rPr>
        <w:br/>
        <w:t xml:space="preserve">tekintetében, ugyanakkor realista, festői módszerekkel megoldva. Már egy ideje foglalkoztattak</w:t>
      </w:r>
      <w:r>
        <w:rPr>
          <w:color w:val="000000"/>
          <w:sz w:val="24"/>
          <w:szCs w:val="24"/>
        </w:rPr>
        <w:br/>
        <w:t xml:space="preserve">a kifejezetten hétköznapi kompozíciók a festészetben, az ismétlődések, a brandek és úgy en</w:t>
      </w:r>
      <w:r>
        <w:rPr>
          <w:color w:val="000000"/>
          <w:sz w:val="24"/>
          <w:szCs w:val="24"/>
        </w:rPr>
        <w:br/>
        <w:t xml:space="preserve">bloc a fogyasztói társadalom hatása az identitásra, valamint izgalmasnak tartom ezeket a</w:t>
      </w:r>
      <w:r>
        <w:rPr>
          <w:color w:val="000000"/>
          <w:sz w:val="24"/>
          <w:szCs w:val="24"/>
        </w:rPr>
        <w:br/>
        <w:t xml:space="preserve">hétköznapi kompozíciókat kiemelni eredeti kontextusukból és áthelyezni egy másik</w:t>
      </w:r>
      <w:r>
        <w:rPr>
          <w:color w:val="000000"/>
          <w:sz w:val="24"/>
          <w:szCs w:val="24"/>
        </w:rPr>
        <w:br/>
        <w:t xml:space="preserve">értelmezésbe. A Pódium esetében is, habár ezek eredeti formájukban nem “műnek” szánt</w:t>
      </w:r>
      <w:r>
        <w:rPr>
          <w:color w:val="000000"/>
          <w:sz w:val="24"/>
          <w:szCs w:val="24"/>
        </w:rPr>
        <w:br/>
        <w:t xml:space="preserve">kompozíciók, fotón (és később festményen) mégiscsak egy modern, kapitalista fogyasztói</w:t>
      </w:r>
      <w:r>
        <w:rPr>
          <w:color w:val="000000"/>
          <w:sz w:val="24"/>
          <w:szCs w:val="24"/>
        </w:rPr>
        <w:br/>
        <w:t xml:space="preserve">installációnak tűnnek.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671598">
    <w:multiLevelType w:val="hybridMultilevel"/>
    <w:lvl w:ilvl="0" w:tplc="319789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671598">
    <w:abstractNumId w:val="2667159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923845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