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kmesi01@gmail.com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Absolesia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kártyajáték; emlékezet; társasjáték; történetmesélés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ABSOLESIA kártyajáték témája az önéletrajzi emlékezet, és célja, hogy felelevenítse a játékosok elfeledettnek gondolt emlékeit egy társas élmény formájában.</w:t>
      </w:r>
      <w:r>
        <w:rPr>
          <w:color w:val="000000"/>
          <w:sz w:val="24"/>
          <w:szCs w:val="24"/>
        </w:rPr>
        <w:br/>
        <w:t xml:space="preserve">A játék illusztrált kártyái tizenkét témát ölelnek fel, amikhez a legtöbb ember tud kapcsolódni saját emlékkel. A kártyapakli tartalmaz továbbá életkori kategória kártyákat, mellyel szabályozni lehet, hogy a játékos melyik életszakaszából idézzen elő emléket, valamint kérdés kártyákat, amelyek az emlék elmesélését egészítik ki a körülményekre vonatkozó kérdések megválaszolásán keresztül. Ebben a játékban nincsen nyertes, a hangsúly az „agytornán”, az elhangzott történetek jelentőségén van.</w:t>
      </w:r>
      <w:r>
        <w:rPr>
          <w:color w:val="000000"/>
          <w:sz w:val="24"/>
          <w:szCs w:val="24"/>
        </w:rPr>
        <w:br/>
        <w:t xml:space="preserve">A környezetbarát tervezés, a papíralapúság és a minimális nyomtatási felület fontos szempont volt, különösen tömeggyártás esetén. Nemcsak hétköznapi, otthoni környezetben, hanem oktatási céllal iskolában, a szellemi szint fenntartásához idősotthonban is alkalmazható lehet a játék. Az önéletrajzi emlékezethez kapcsolódó tudományos munkában szintúgy felhasználásra kerülhet, így a kártyajátékkal emlékezetkutatási, asszociációs kísérletekre szerettem volna egy vizuálisabb, izgalmasabb alternatívát nyújtani.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Eredmények, kiállítások: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2021.</w:t>
      </w:r>
      <w:r>
        <w:rPr>
          <w:color w:val="000000"/>
          <w:sz w:val="24"/>
          <w:szCs w:val="24"/>
        </w:rPr>
        <w:br/>
        <w:t xml:space="preserve">Allee Művészeti Pályázat 3. helyezés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2022.</w:t>
      </w:r>
      <w:r>
        <w:rPr>
          <w:color w:val="000000"/>
          <w:sz w:val="24"/>
          <w:szCs w:val="24"/>
        </w:rPr>
        <w:br/>
        <w:t xml:space="preserve">Model Young Package TOP 26 design</w:t>
      </w:r>
      <w:r>
        <w:rPr>
          <w:color w:val="000000"/>
          <w:sz w:val="24"/>
          <w:szCs w:val="24"/>
        </w:rPr>
        <w:br/>
        <w:t xml:space="preserve">20. Arany Rajzszög Kiállítás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2023.</w:t>
      </w:r>
      <w:r>
        <w:rPr>
          <w:color w:val="000000"/>
          <w:sz w:val="24"/>
          <w:szCs w:val="24"/>
        </w:rPr>
        <w:br/>
        <w:t xml:space="preserve">5. Ilustrofest Nemzetközi Illusztrációs Fesztivál és Kiállítás, Belgrád</w:t>
      </w:r>
      <w:r>
        <w:rPr>
          <w:color w:val="000000"/>
          <w:sz w:val="24"/>
          <w:szCs w:val="24"/>
        </w:rPr>
        <w:br/>
        <w:t xml:space="preserve">3. Budapesti Illusztrációs Fesztivál Csokonai-Borbély évfordulós kiállítás</w:t>
      </w:r>
      <w:r>
        <w:rPr>
          <w:color w:val="000000"/>
          <w:sz w:val="24"/>
          <w:szCs w:val="24"/>
        </w:rPr>
        <w:br/>
        <w:t xml:space="preserve">3. Budapesti Illusztrációs Fesztivál Petőfi-Madách évfordulós kiállítás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2024.</w:t>
      </w:r>
      <w:r>
        <w:rPr>
          <w:color w:val="000000"/>
          <w:sz w:val="24"/>
          <w:szCs w:val="24"/>
        </w:rPr>
        <w:br/>
        <w:t xml:space="preserve">Tipozóna /5/ Tipográfiai Biennálé</w:t>
      </w:r>
      <w:r>
        <w:rPr>
          <w:color w:val="000000"/>
          <w:sz w:val="24"/>
          <w:szCs w:val="24"/>
        </w:rPr>
        <w:br/>
        <w:t xml:space="preserve">6. Ilustrofest Nemzetközi Illusztrációs Fesztivál és Kiállítás, Belgrád</w:t>
      </w:r>
      <w:r>
        <w:rPr>
          <w:color w:val="000000"/>
          <w:sz w:val="24"/>
          <w:szCs w:val="24"/>
        </w:rPr>
        <w:br/>
        <w:t xml:space="preserve">22. Arany Rajzszög Kiállítás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64705">
    <w:multiLevelType w:val="hybridMultilevel"/>
    <w:lvl w:ilvl="0" w:tplc="51038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64705">
    <w:abstractNumId w:val="21364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260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