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MARIANNA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marianna.illes.99@gmail.com</w:t>
            </w:r>
            <w:r w:rsidRPr="001067CD">
              <w:rPr>
                <w:i/>
              </w:rPr>
              <w:br/>
            </w:r>
            <w:r w:rsidR="00A96AEC">
              <w:t>szobrász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Palatinus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Ikrek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Ikrek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témaválasztásom az ikreklét képzőművészeti bemutatása, mivel úgy gondolom,</w:t>
      </w:r>
      <w:r>
        <w:rPr>
          <w:color w:val="000000"/>
          <w:sz w:val="24"/>
          <w:szCs w:val="24"/>
        </w:rPr>
        <w:br/>
        <w:t xml:space="preserve">hogy a vizuális nyelv segít feltárni azokat a társadalmi és pszichológiai vonatkozásokat,</w:t>
      </w:r>
      <w:r>
        <w:rPr>
          <w:color w:val="000000"/>
          <w:sz w:val="24"/>
          <w:szCs w:val="24"/>
        </w:rPr>
        <w:br/>
        <w:t xml:space="preserve">amelyek elősegítik az ikrek közötti eltérések elfogadását, megértését. Körbejárva, olyan</w:t>
      </w:r>
      <w:r>
        <w:rPr>
          <w:color w:val="000000"/>
          <w:sz w:val="24"/>
          <w:szCs w:val="24"/>
        </w:rPr>
        <w:br/>
        <w:t xml:space="preserve">kérdéseket, amelyek kitérnek az ikrek közötti személyiségbeli hasonlóságokra és</w:t>
      </w:r>
      <w:r>
        <w:rPr>
          <w:color w:val="000000"/>
          <w:sz w:val="24"/>
          <w:szCs w:val="24"/>
        </w:rPr>
        <w:br/>
        <w:t xml:space="preserve">különbségekre, valamint arra, hogy milyen mértékben befolyásolja ezt a genetika, továbbá a</w:t>
      </w:r>
      <w:r>
        <w:rPr>
          <w:color w:val="000000"/>
          <w:sz w:val="24"/>
          <w:szCs w:val="24"/>
        </w:rPr>
        <w:br/>
        <w:t xml:space="preserve">környezet hogyan hat az ikrek fejlődésére.</w:t>
      </w:r>
      <w:r>
        <w:rPr>
          <w:color w:val="000000"/>
          <w:sz w:val="24"/>
          <w:szCs w:val="24"/>
        </w:rPr>
        <w:br/>
        <w:t xml:space="preserve">Mivel nekem is van egy egypetéjű ikertestvérem személyesen is átélem az ikerlét</w:t>
      </w:r>
      <w:r>
        <w:rPr>
          <w:color w:val="000000"/>
          <w:sz w:val="24"/>
          <w:szCs w:val="24"/>
        </w:rPr>
        <w:br/>
        <w:t xml:space="preserve">nehézségeit. Gyakran azonosnak, szinte egy személynek tekintik az ikreket, valamint az</w:t>
      </w:r>
      <w:r>
        <w:rPr>
          <w:color w:val="000000"/>
          <w:sz w:val="24"/>
          <w:szCs w:val="24"/>
        </w:rPr>
        <w:br/>
        <w:t xml:space="preserve">egyforma nevelés is negatív pszichológiai hatásokkal járhat. A munkám kialakításához különböző médiumokat és technikákat alkalmazok. A</w:t>
      </w:r>
      <w:r>
        <w:rPr>
          <w:color w:val="000000"/>
          <w:sz w:val="24"/>
          <w:szCs w:val="24"/>
        </w:rPr>
        <w:br/>
        <w:t xml:space="preserve">jelenlegi installációm az ikerlét különböző dimenzióit vizsgálja három művészeti elemen</w:t>
      </w:r>
      <w:r>
        <w:rPr>
          <w:color w:val="000000"/>
          <w:sz w:val="24"/>
          <w:szCs w:val="24"/>
        </w:rPr>
        <w:br/>
        <w:t xml:space="preserve">keresztül. Az első részeben egy képsorozatot jelenítek meg, amely a gyermekkori álmainkat</w:t>
      </w:r>
      <w:r>
        <w:rPr>
          <w:color w:val="000000"/>
          <w:sz w:val="24"/>
          <w:szCs w:val="24"/>
        </w:rPr>
        <w:br/>
        <w:t xml:space="preserve">mutatja be, azt az időszakot, amikor még gondolatban játszottuk el a felnőtkori szerepeinket, hivatásunkat. Célom az identitás kialakulásának vizsgálata, mivel úgy gondolom, hogy a</w:t>
      </w:r>
      <w:r>
        <w:rPr>
          <w:color w:val="000000"/>
          <w:sz w:val="24"/>
          <w:szCs w:val="24"/>
        </w:rPr>
        <w:br/>
        <w:t xml:space="preserve">gyermekkori álmodozások időszakában kezdtek el kirajzolódni a kettőnk közötti különbségek. Az installáció második fázisa három gipszportréból álló sorozat, amely az ikrek közötti külső</w:t>
      </w:r>
      <w:r>
        <w:rPr>
          <w:color w:val="000000"/>
          <w:sz w:val="24"/>
          <w:szCs w:val="24"/>
        </w:rPr>
        <w:br/>
        <w:t xml:space="preserve">különbségeket mutatja be. Ehhez a szakaszhoz direktöntvényeket készítettem mindkettőnk</w:t>
      </w:r>
      <w:r>
        <w:rPr>
          <w:color w:val="000000"/>
          <w:sz w:val="24"/>
          <w:szCs w:val="24"/>
        </w:rPr>
        <w:br/>
        <w:t xml:space="preserve">arcáról, így a lehető legvalóságosabban tudtam tükrözni az apró vonásainkat is. Az</w:t>
      </w:r>
      <w:r>
        <w:rPr>
          <w:color w:val="000000"/>
          <w:sz w:val="24"/>
          <w:szCs w:val="24"/>
        </w:rPr>
        <w:br/>
        <w:t xml:space="preserve">öntvényekből különféle formákat vágtam ki, ezeket a kivágott elemeket egymás részleteivel</w:t>
      </w:r>
      <w:r>
        <w:rPr>
          <w:color w:val="000000"/>
          <w:sz w:val="24"/>
          <w:szCs w:val="24"/>
        </w:rPr>
        <w:br/>
        <w:t xml:space="preserve">helyettesítettem, hogy egyszerre mindkettőnk vonásait megjelenítsem a portrékon, ezzel</w:t>
      </w:r>
      <w:r>
        <w:rPr>
          <w:color w:val="000000"/>
          <w:sz w:val="24"/>
          <w:szCs w:val="24"/>
        </w:rPr>
        <w:br/>
        <w:t xml:space="preserve">szembetűnőbbé téve a különbségeket. A harmadik része pedig egy videó, amelyben ikertestvéremmel egymás ,,tükörképeként”</w:t>
      </w:r>
      <w:r>
        <w:rPr>
          <w:color w:val="000000"/>
          <w:sz w:val="24"/>
          <w:szCs w:val="24"/>
        </w:rPr>
        <w:br/>
        <w:t xml:space="preserve">jelenünk meg. Itt az ikerlét kérdését humorosan próbáltam bemutatni, felidézve azokat a</w:t>
      </w:r>
      <w:r>
        <w:rPr>
          <w:color w:val="000000"/>
          <w:sz w:val="24"/>
          <w:szCs w:val="24"/>
        </w:rPr>
        <w:br/>
        <w:t xml:space="preserve">sztereotípikus ábrázolásokat, amelyek például filmekben is megjelennek. A performansz célja, hogy látszólag szinkronban vagyunk, a mimikánk, mozdulataink és stílusunk mégis a</w:t>
      </w:r>
      <w:r>
        <w:rPr>
          <w:color w:val="000000"/>
          <w:sz w:val="24"/>
          <w:szCs w:val="24"/>
        </w:rPr>
        <w:br/>
        <w:t xml:space="preserve">különbségeinkre reflektálnak. Az ikerlét bemutatása nemcsak az önazonosság és a különbözőségek megértéséhez</w:t>
      </w:r>
      <w:r>
        <w:rPr>
          <w:color w:val="000000"/>
          <w:sz w:val="24"/>
          <w:szCs w:val="24"/>
        </w:rPr>
        <w:br/>
        <w:t xml:space="preserve">vezetett el, hanem felkeltette bennem az érdeklődést a téma további, mélyebb vizsgálata iránt</w:t>
      </w:r>
      <w:r>
        <w:rPr>
          <w:color w:val="000000"/>
          <w:sz w:val="24"/>
          <w:szCs w:val="24"/>
        </w:rPr>
        <w:br/>
        <w:t xml:space="preserve">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39093">
    <w:multiLevelType w:val="hybridMultilevel"/>
    <w:lvl w:ilvl="0" w:tplc="38128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39093">
    <w:abstractNumId w:val="44239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06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