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DOMINIKA ESZTER NAGY</w:t>
            </w:r>
          </w:p>
          <w:p w:rsidR="00C275A3" w:rsidRDefault="00CA6B74" w:rsidP="00C275A3">
            <w:pPr>
              <w:pStyle w:val="Hallgatokepzes"/>
            </w:pPr>
            <w:r w:rsidRPr="001067CD">
              <w:rPr>
                <w:i/>
              </w:rPr>
              <w:t>nagydomika10@gmail.com</w:t>
            </w:r>
            <w:r w:rsidRPr="001067CD">
              <w:rPr>
                <w:i/>
              </w:rPr>
              <w:br/>
            </w:r>
            <w:r w:rsidR="00A96AEC">
              <w:t>Business Development</w:t>
            </w:r>
            <w:r w:rsidR="00A96AEC">
              <w:br/>
            </w:r>
            <w:r w:rsidR="00E77B23">
              <w:t>MSc, 4.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Zsófia Vas</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RACE – THE POWER OF DATA-DRIVEN TECHNOLOGIES IN THE ENTERPRISE ICT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Digitalization; digital competitiveness; digital transformation; data-driven technologies; ICT sector</w:t>
      </w:r>
      <w:r>
        <w:t xml:space="preserve"/>
      </w:r>
    </w:p>
    <w:p>
      <w:pPr>
        <w:widowControl w:val="on"/>
        <w:pBdr/>
        <w:spacing w:before="240" w:after="240" w:line="240" w:lineRule="auto"/>
        <w:ind w:left="0" w:right="0"/>
        <w:jc w:val="left"/>
      </w:pPr>
      <w:r>
        <w:rPr>
          <w:color w:val="000000"/>
          <w:sz w:val="24"/>
          <w:szCs w:val="24"/>
        </w:rPr>
        <w:t xml:space="preserve">The digitalization of our age is a defining megatrend, transforming the economy and society by enhancing productivity and real-time data access. Digital transformation has introduced a new dimension to competitiveness, where rapid response, customer-centricity, and innovation play key roles. Major players include large ICT enterprises, which, leveraging their resources, lead the development of solutions in Cloud Computing, Big Data, IoT, and AI, shaping market trends and promoting digital competitiveness. The aim of my research is therefore to explore how data-driven technologies influence the digital competitiveness of large ICT companies and how they contribute to gaining market advantage in a business environment driven by rapid technological advancement. This topic has been underexplored in the context of large corporate environments. Thus, my research aims to fill this gap by presenting the combined impacts of data-driven solutions, with a particular focus on market-leading ICT companies.</w:t>
      </w:r>
      <w:r>
        <w:rPr>
          <w:color w:val="000000"/>
          <w:sz w:val="24"/>
          <w:szCs w:val="24"/>
        </w:rPr>
        <w:br/>
        <w:t xml:space="preserve">In my research, I employ both secondary and primary methods of analysis. Following secondary data analysis, I conduct three in-depth expert interviews: two with knowledgeable employees of a leading ICT corporation and one with the principal analyst of a market analysis company, ensuring both internal and external perspectives. My findings demonstrate that implementing data-driven technologies is indispensable for digital competitiveness, as these solutions are both expected and widespread, enhancing capabilities required to fully exploit knowledge and uncover hidden correlations. I have substantiated that, while data-driven technologies alone do not guarantee a competitive advantage, their integrated application and collaborative integration with customers ensure dynamic growth for large enterprises. I have highlighted that these technological solutions play a critical role in responsible decision-making by facilitating data processing and filtering relevant information. Finally, my results confirm that these solutions are essential for long-term market success, especially when paired with activities such as competency acquisitions or the segmentation of business units. Overall, my research underscores that data-driven technologies are not only advantageous but also indispensable for achieving market advantage and digital competitiveness in the ICT corporate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27391">
    <w:multiLevelType w:val="hybridMultilevel"/>
    <w:lvl w:ilvl="0" w:tplc="54652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27391">
    <w:abstractNumId w:val="72227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946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