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GABNAI MÁRTA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gabnai.marta@gmail.com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Vizi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 A LOMBAN VAGY TÁRS A DALOMBAN – OLVASÁS-, ÉS IRODALOMNÉPSZERŰSÍTÉS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Olvasásnépszerűsítés; Irodalomnépszerűsítés; Z generáció; POKET zsebkönyvek; VATES projekt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irodalom és az olvasás népszerűsítése egyre nagyobb figyelmet kap hazánkban, különösen a fiatalok körében. Az elmúlt években számos innovatív kezdeményezés látott napvilágot, amelyek célja, hogy újra felkeltsék a fiatal generációk érdeklődését az olvasás iránt, és olyan közösségi élményeket kínáljanak, amelyek túlmutatnak a hagyományos olvasás fogalmán.</w:t>
      </w:r>
      <w:r>
        <w:rPr>
          <w:color w:val="000000"/>
          <w:sz w:val="24"/>
          <w:szCs w:val="24"/>
        </w:rPr>
        <w:br/>
        <w:t xml:space="preserve">Az elemzésem célja feltárni a választ arra, hogy hogyan valósul meg és milyen a hatása az olvasás- és irodalomnépszerűsítésnek Magyarországon, különösen a Z generáció körében. A POKET zsebkönyvek, VATES projekt sikere mögött meghúzódó folyamatokat feltárva kívánok hozzájárulni ahhoz a diskurzushoz, amely az olvasás és irodalom jövőjét érinti.</w:t>
      </w:r>
      <w:r>
        <w:rPr>
          <w:color w:val="000000"/>
          <w:sz w:val="24"/>
          <w:szCs w:val="24"/>
        </w:rPr>
        <w:br/>
        <w:t xml:space="preserve">A dolgozatomban a vegyes módszertant; mixed method megközelítést alkalmazom, amely során kvalitatív és kvantitatív kutatási módszereket egyaránt használok annak érdekében, hogy a kutatási kérdésemre minél átfogóbb és pontosabb választ tudjak adni. Készítettem interjút Bárány Bencével, a VATES társalapítójával, Pompor Zoltánnal, a Magyar Olvasástársaság elnökével és kérdéseket tettem fel Berg Judit írónak. A Z generáció tagjait pedig szóban és írásban, kérdőív formájában is kérdeztem, amire 249 fiataltól érkezett válasz. Ebben demográfiai adatok mellett kértem véleményt a kezdeményezésekről is.</w:t>
      </w:r>
      <w:r>
        <w:rPr>
          <w:color w:val="000000"/>
          <w:sz w:val="24"/>
          <w:szCs w:val="24"/>
        </w:rPr>
        <w:br/>
        <w:t xml:space="preserve">A felmérés során kiderült, hogy a Gutenberg-galaxis még korántsem a végnapjait éli, hiszen létezik egy olyan, az olvasásra nyitott csoport, aki pozitívan viszonyul az ilyen kezdeményezésekhez, és jelentős érdeklődést mutat az irodalom iránt. Mivel a kérdőívet olyanok töltötték ki, akik eleve érdeklődnek az olvasás iránt, a válaszok is rendkívül pozitívak voltak, rávilágítva arra, hogy a POKET és a VATES közösségformáló szerepet töltenek be és nem didaktikus módon segítik az olvasási szokások elmélyítését.</w:t>
      </w:r>
      <w:r>
        <w:rPr>
          <w:color w:val="000000"/>
          <w:sz w:val="24"/>
          <w:szCs w:val="24"/>
        </w:rPr>
        <w:br/>
        <w:t xml:space="preserve">A kutatás eredményei arra utalnak, hogy az olvasóvá nevelés és a meseolvasás kiemelt fontossággal bír a megkérdezettek körében, amit a statisztikai adatok is alátámasztottak. Az olvasás számos pozitív készséget fejleszt, legyen szó kreativitásról, kritikai gondolkodásról vagy empátiáról, amelyek mind hozzájárulnak a személyes és közösségi fejlődéshez.</w:t>
      </w:r>
      <w:r>
        <w:rPr>
          <w:color w:val="000000"/>
          <w:sz w:val="24"/>
          <w:szCs w:val="24"/>
        </w:rPr>
        <w:br/>
        <w:t xml:space="preserve">Összességében arra a következtetésre jutottam, hogy az olvasás továbbra is értéket képvisel a Z generáció számára is, és az olvasásnépszerűsítő kezdeményezések hatékony eszközként szolgálnak ennek fenntartására, a digitális kor kihívásai közepette, társak tudnak lenni a dalunkban.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52330">
    <w:multiLevelType w:val="hybridMultilevel"/>
    <w:lvl w:ilvl="0" w:tplc="54287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52330">
    <w:abstractNumId w:val="525523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796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