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SZALÁNCZY ESZTER</w:t>
            </w:r>
          </w:p>
          <w:p w:rsidR="00C275A3" w:rsidRDefault="00CA6B74" w:rsidP="00C275A3">
            <w:pPr>
              <w:pStyle w:val="Hallgatokepzes"/>
            </w:pPr>
            <w:r w:rsidRPr="001067CD">
              <w:rPr>
                <w:i/>
              </w:rPr>
              <w:t>szalanczy.eszter@gmail.com</w:t>
            </w:r>
            <w:r w:rsidRPr="001067CD">
              <w:rPr>
                <w:i/>
              </w:rPr>
              <w:br/>
            </w:r>
            <w:r w:rsidR="00A96AEC">
              <w:t>Marketing</w:t>
            </w:r>
            <w:r w:rsidR="00A96AEC">
              <w:br/>
            </w:r>
            <w:r w:rsidR="00E77B23">
              <w:t>MSc, 4. félév</w:t>
            </w:r>
          </w:p>
          <w:p w:rsidR="00C265CE" w:rsidRPr="009E5FF1" w:rsidRDefault="00E77B23" w:rsidP="00BA6BAF">
            <w:pPr>
              <w:pStyle w:val="Hallgatointezmeny-kar"/>
              <w:rPr>
                <w:b/>
                <w:caps/>
              </w:rPr>
            </w:pPr>
            <w:r>
              <w:t>Szegedi Tudományegyetem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Révész Balázs</w:t>
            </w:r>
          </w:p>
          <w:p w:rsidR="00DB4822" w:rsidRDefault="00DB4822" w:rsidP="00BA6BAF">
            <w:pPr>
              <w:pStyle w:val="Konzulensektitulus"/>
            </w:pPr>
            <w:r w:rsidRPr="00DB4822">
              <w:t>egyetemi docens,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CO-CREATION A FELSŐOKTATÁSBAN: A KÖZÖS ÉRTÉKTEREMTÉS JELENTŐSÉGE AZ ÖREGDIÁK ENGAGEMENT NÖVELÉSE ÉRDEKÉBEN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elköteleződés; közös értékalkotás; bevonódás; alumni; felsőoktatási marketing</w:t>
      </w:r>
      <w:r>
        <w:t xml:space="preserve"/>
      </w:r>
    </w:p>
    <w:p>
      <w:pPr>
        <w:widowControl w:val="on"/>
        <w:pBdr/>
        <w:spacing w:before="240" w:after="240" w:line="240" w:lineRule="auto"/>
        <w:ind w:left="0" w:right="0"/>
        <w:jc w:val="left"/>
      </w:pPr>
      <w:r>
        <w:rPr>
          <w:color w:val="000000"/>
          <w:sz w:val="24"/>
          <w:szCs w:val="24"/>
        </w:rPr>
        <w:t xml:space="preserve">A dolgozatom célja az öregdiákok elköteleződésének a vizsgálata volt, annak a függvényében, hogy hallgatóként milyen intenzíven vettek részt az egyetemükkel közös értékalkotásban. A kutatási kérdésem a következő: „Milyen mértékben determinálja a hallgatók egyetemi évek alatti co-creation tevékenysége azt, hogy öregdiákként hogyan és milyen mértékben kapcsolódnak az egyetemhez?”.</w:t>
      </w:r>
      <w:r>
        <w:rPr>
          <w:color w:val="000000"/>
          <w:sz w:val="24"/>
          <w:szCs w:val="24"/>
        </w:rPr>
        <w:br/>
        <w:t xml:space="preserve">A kutatásom során kvantitatív, valamint kvalitatív módszereket alkalmaztam. Kérdőíves megkérdezést valamint mélyinterjúkat végeztem, a célcsoportomat pedig a Szegedi Tudományegyetem alumni közössége alkotta. A kvantitatív kutatásom során a szakirodalom alapján felállított modellemet SmartPLS útelemzéssel vizsgáltam, majd az eredmények alapján értékeltem hipotéziseimet. Ezután a szekunder kutatásomat, valamint a kvantitatív elemzéseimet felhasználva, előfeltevéseket alkottam, melyek validálására a mélyinterjúk során született megállapítások szolgáltak. A kvantitatív eredményeim azt mutatták, hogy hatással van a közös értékalkotás az elköteleződésre, viszont nem olyan mértékben, mint azt előzetesen a szakirodalmak alapján megállapításra jutott. Ellenben olyan szinteken, mint a bevonódás vagy az aktivitás, erős hatásokról beszélhetünk. Ezen kívül megállapításra került, hogy a közös értékteremtésnek csak nagyon kevés tényezője rendelkezik komoly befolyásoló erővel magára a közös értékalkotásra, és ezzel együtt a modell többi tagjára. A kvalitatív eredményeim pedig a kvantitatív vizsgálódásaim alátámasztására valamint kiegészítésére szolgáltak, hiszen megállapításra került, hogy az öregdiákok bár érzelmileg kötődnek az egyetemhez, és öregdiáknak vallják magukat, ehhez cselekvés nem igazán tartozik. Az eredményeim alapján úgy gondolom befolyásolja az egyetem alatti tevékenység a későbbi viselkedést, viszont nem mindegy, hogy egyetemi évei alatt pontosan, hogyan is veszi ki a részét a hallgató az értékalkotásból, mert ez komolyan befolyásolhatja a későbbi részvétele nagyságát. A témában további kutatásokat javaslok, melyek fényt derítenek a motivációkra is, ezáltal segítve az egyetemeket egy erős öregdiákközösség kialakításában.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850401">
    <w:multiLevelType w:val="hybridMultilevel"/>
    <w:lvl w:ilvl="0" w:tplc="636526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850401">
    <w:abstractNumId w:val="538504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51930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