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skitti1115@gmail.com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Kéri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EGYETEMI SZAKVÁLTOZTATÁST BEFOLYÁSOLÓ TÉNYEZŐK VIZSGÁLATA AZ SZTE GTK-N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felsőoktatás, motiváció, elégedettség, előzetes elvárások, szakváltoztatás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céljául az egyetemi szakváltoztatást befolyásoló tényezők vizsgálatát tűztem ki</w:t>
      </w:r>
      <w:r>
        <w:rPr>
          <w:color w:val="000000"/>
          <w:sz w:val="24"/>
          <w:szCs w:val="24"/>
        </w:rPr>
        <w:br/>
        <w:t xml:space="preserve">a Szegedi Tudományegyetem Gazdaságtudományi Karán, a szakváltoztatás esetleges pozitív</w:t>
      </w:r>
      <w:r>
        <w:rPr>
          <w:color w:val="000000"/>
          <w:sz w:val="24"/>
          <w:szCs w:val="24"/>
        </w:rPr>
        <w:br/>
        <w:t xml:space="preserve">vagy negatív hozadékainak feltárása érdekében. A témám rendkívül aktuális, tekintve, hogy</w:t>
      </w:r>
      <w:r>
        <w:rPr>
          <w:color w:val="000000"/>
          <w:sz w:val="24"/>
          <w:szCs w:val="24"/>
        </w:rPr>
        <w:br/>
        <w:t xml:space="preserve">szinte minden évfolyamban van olyan GTK-s nappalis hallgató, aki szakot váltott.</w:t>
      </w:r>
      <w:r>
        <w:rPr>
          <w:color w:val="000000"/>
          <w:sz w:val="24"/>
          <w:szCs w:val="24"/>
        </w:rPr>
        <w:br/>
        <w:t xml:space="preserve">A kutatás gyakorlati hasznát tekintve a hallgatók rá tudnak világítani az egyetemi képzés</w:t>
      </w:r>
      <w:r>
        <w:rPr>
          <w:color w:val="000000"/>
          <w:sz w:val="24"/>
          <w:szCs w:val="24"/>
        </w:rPr>
        <w:br/>
        <w:t xml:space="preserve">gyenge pontjaira, amelyek javítása a jövőben elengedhetetlen az átalakuló magyarországi</w:t>
      </w:r>
      <w:r>
        <w:rPr>
          <w:color w:val="000000"/>
          <w:sz w:val="24"/>
          <w:szCs w:val="24"/>
        </w:rPr>
        <w:br/>
        <w:t xml:space="preserve">felsőoktatási piacon. Továbbá a diákok számára megfelelő karrierútvonalak megtalálása</w:t>
      </w:r>
      <w:r>
        <w:rPr>
          <w:color w:val="000000"/>
          <w:sz w:val="24"/>
          <w:szCs w:val="24"/>
        </w:rPr>
        <w:br/>
        <w:t xml:space="preserve">hozzájárulhat a munkanélküliség és a munkaerőhiány csökkentéséhez.</w:t>
      </w:r>
      <w:r>
        <w:rPr>
          <w:color w:val="000000"/>
          <w:sz w:val="24"/>
          <w:szCs w:val="24"/>
        </w:rPr>
        <w:br/>
        <w:t xml:space="preserve">A kutatásomhoz szükséges adatgyűjtést az általam levezetett mélyinterjúkból, és kérdőívből</w:t>
      </w:r>
      <w:r>
        <w:rPr>
          <w:color w:val="000000"/>
          <w:sz w:val="24"/>
          <w:szCs w:val="24"/>
        </w:rPr>
        <w:br/>
        <w:t xml:space="preserve">nyert adatokból valósítottam meg. A kvalitatív kutatás során 2024/25 őszi félévében 7</w:t>
      </w:r>
      <w:r>
        <w:rPr>
          <w:color w:val="000000"/>
          <w:sz w:val="24"/>
          <w:szCs w:val="24"/>
        </w:rPr>
        <w:br/>
        <w:t xml:space="preserve">mélyinterjút készítettem az SZTE GTK-n belül szakot váltó hallgatókkal, akik mind nappali</w:t>
      </w:r>
      <w:r>
        <w:rPr>
          <w:color w:val="000000"/>
          <w:sz w:val="24"/>
          <w:szCs w:val="24"/>
        </w:rPr>
        <w:br/>
        <w:t xml:space="preserve">tagozatos, alapszakos hallgatók voltak. Közülük 4 végzéshez közel álló alapszakos hallgató és</w:t>
      </w:r>
      <w:r>
        <w:rPr>
          <w:color w:val="000000"/>
          <w:sz w:val="24"/>
          <w:szCs w:val="24"/>
        </w:rPr>
        <w:br/>
        <w:t xml:space="preserve">a további 3 fő 2023/2024 tavaszi félévében lediplomázott hallgató, akik közül 1 fő</w:t>
      </w:r>
      <w:r>
        <w:rPr>
          <w:color w:val="000000"/>
          <w:sz w:val="24"/>
          <w:szCs w:val="24"/>
        </w:rPr>
        <w:br/>
        <w:t xml:space="preserve">mesterképzésen folytatta tanulmányait a karon. A Google Űrlap által szerkesztett kérdőívemet</w:t>
      </w:r>
      <w:r>
        <w:rPr>
          <w:color w:val="000000"/>
          <w:sz w:val="24"/>
          <w:szCs w:val="24"/>
        </w:rPr>
        <w:br/>
        <w:t xml:space="preserve">az SZTE GTK egyes évfolyamjainak Facebook csoportjaiban tettem közzé, illetve az SZTE</w:t>
      </w:r>
      <w:r>
        <w:rPr>
          <w:color w:val="000000"/>
          <w:sz w:val="24"/>
          <w:szCs w:val="24"/>
        </w:rPr>
        <w:br/>
        <w:t xml:space="preserve">GTK Tanulmányi Osztály segítségével került kiküldésre.</w:t>
      </w:r>
      <w:r>
        <w:rPr>
          <w:color w:val="000000"/>
          <w:sz w:val="24"/>
          <w:szCs w:val="24"/>
        </w:rPr>
        <w:br/>
        <w:t xml:space="preserve">A kutatás eredményeim által szerettem volna egy nagyobb betekintést adni az SZTE GTK</w:t>
      </w:r>
      <w:r>
        <w:rPr>
          <w:color w:val="000000"/>
          <w:sz w:val="24"/>
          <w:szCs w:val="24"/>
        </w:rPr>
        <w:br/>
        <w:t xml:space="preserve">n belüli szakváltoztatás befolyásoló tényezőkre. A kutatásomban fény derült arra, hogy lehet</w:t>
      </w:r>
      <w:r>
        <w:rPr>
          <w:color w:val="000000"/>
          <w:sz w:val="24"/>
          <w:szCs w:val="24"/>
        </w:rPr>
        <w:br/>
        <w:t xml:space="preserve">különbség a szakváltás mögött húzódó motivációk között, azonban megállapítható, hogy a</w:t>
      </w:r>
      <w:r>
        <w:rPr>
          <w:color w:val="000000"/>
          <w:sz w:val="24"/>
          <w:szCs w:val="24"/>
        </w:rPr>
        <w:br/>
        <w:t xml:space="preserve">személyes érdeklődés tananyagtól való eltérése volt a legnagyobb befolyással a döntésükre. A</w:t>
      </w:r>
      <w:r>
        <w:rPr>
          <w:color w:val="000000"/>
          <w:sz w:val="24"/>
          <w:szCs w:val="24"/>
        </w:rPr>
        <w:br/>
        <w:t xml:space="preserve">kapott eredményekből következtetésként levonható, hogy érdemes lenne kibővíteni az</w:t>
      </w:r>
      <w:r>
        <w:rPr>
          <w:color w:val="000000"/>
          <w:sz w:val="24"/>
          <w:szCs w:val="24"/>
        </w:rPr>
        <w:br/>
        <w:t xml:space="preserve">egyetemi marketing eszközeinek és platformjainak skáláját, hogy a felvételizők megtalálják a</w:t>
      </w:r>
      <w:r>
        <w:rPr>
          <w:color w:val="000000"/>
          <w:sz w:val="24"/>
          <w:szCs w:val="24"/>
        </w:rPr>
        <w:br/>
        <w:t xml:space="preserve">számukra legmegfelelőbb szakot. Úgy gondolom, hogy szakdolgozatom rávilágított néhány</w:t>
      </w:r>
      <w:r>
        <w:rPr>
          <w:color w:val="000000"/>
          <w:sz w:val="24"/>
          <w:szCs w:val="24"/>
        </w:rPr>
        <w:br/>
        <w:t xml:space="preserve">olyan befolyásoló tényezőre, és fejlesztési pontra, melyek hozzájárulhatnak az egyetem, illetve</w:t>
      </w:r>
      <w:r>
        <w:rPr>
          <w:color w:val="000000"/>
          <w:sz w:val="24"/>
          <w:szCs w:val="24"/>
        </w:rPr>
        <w:br/>
        <w:t xml:space="preserve">más felsőoktatási intézmények jövőbeli fejlődéséhez.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92818">
    <w:multiLevelType w:val="hybridMultilevel"/>
    <w:lvl w:ilvl="0" w:tplc="71453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92818">
    <w:abstractNumId w:val="759928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100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