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SAJTOS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snoopdanii@gmail.com</w:t>
            </w:r>
            <w:r w:rsidRPr="001067CD">
              <w:rPr>
                <w:i/>
              </w:rPr>
              <w:br/>
            </w:r>
            <w:r w:rsidR="00A96AEC">
              <w:t>Faipari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Faipari Mérnöki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Komán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FMKK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telítési minőség ellenőrzése, alternatív vizsgálati módszerrel a ceruzaipari felhasználás szempontjából releváns, új, illetve alulhasznosított fafajok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Ceruza; Resistograph; Ceruzafríz; Telítés; 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Közel két éve foglalkozok a ceruzaipari frízekkel, illetve a hozzá</w:t>
      </w:r>
      <w:r>
        <w:rPr>
          <w:color w:val="000000"/>
          <w:sz w:val="24"/>
          <w:szCs w:val="24"/>
        </w:rPr>
        <w:br/>
        <w:t xml:space="preserve">tartozó gyártástechnológiával és minőségellenőrzéssel. Ez idő alatt volt lehetőségem</w:t>
      </w:r>
      <w:r>
        <w:rPr>
          <w:color w:val="000000"/>
          <w:sz w:val="24"/>
          <w:szCs w:val="24"/>
        </w:rPr>
        <w:br/>
        <w:t xml:space="preserve">többször is a csurgói SEFAG Zrt-hez leutaznom, ahol effektív a gyártás történik. </w:t>
      </w:r>
      <w:r>
        <w:rPr>
          <w:color w:val="000000"/>
          <w:sz w:val="24"/>
          <w:szCs w:val="24"/>
        </w:rPr>
        <w:br/>
        <w:t xml:space="preserve">A csurgói telítési folyamat során az új fafajok közül a legjobb eredmény az éger</w:t>
      </w:r>
      <w:r>
        <w:rPr>
          <w:color w:val="000000"/>
          <w:sz w:val="24"/>
          <w:szCs w:val="24"/>
        </w:rPr>
        <w:br/>
        <w:t xml:space="preserve">és a nyár érte el, ami – a már gyártásban lévő hársfákhoz hasonlóan – kiválóan telíthetőek</w:t>
      </w:r>
      <w:r>
        <w:rPr>
          <w:color w:val="000000"/>
          <w:sz w:val="24"/>
          <w:szCs w:val="24"/>
        </w:rPr>
        <w:br/>
        <w:t xml:space="preserve">voltak. A vizsgált császárfák is jól átitatódottak. A fülledt bükk esetében, nagy sűrűsége</w:t>
      </w:r>
      <w:r>
        <w:rPr>
          <w:color w:val="000000"/>
          <w:sz w:val="24"/>
          <w:szCs w:val="24"/>
        </w:rPr>
        <w:br/>
        <w:t xml:space="preserve">miatt, a telítőszer nem tudott megfelelően behatolni a faanyag belsejébe, és hasonló</w:t>
      </w:r>
      <w:r>
        <w:rPr>
          <w:color w:val="000000"/>
          <w:sz w:val="24"/>
          <w:szCs w:val="24"/>
        </w:rPr>
        <w:br/>
        <w:t xml:space="preserve">nehézségek adódtak egyes sűrűbb lucfenyőknél is. Azonban azoknál a fenyő</w:t>
      </w:r>
      <w:r>
        <w:rPr>
          <w:color w:val="000000"/>
          <w:sz w:val="24"/>
          <w:szCs w:val="24"/>
        </w:rPr>
        <w:br/>
        <w:t xml:space="preserve">példányoknál, amelyeknél kisebb sűrűséget tapasztaltunk, kedvező eredményeket sikerült</w:t>
      </w:r>
      <w:r>
        <w:rPr>
          <w:color w:val="000000"/>
          <w:sz w:val="24"/>
          <w:szCs w:val="24"/>
        </w:rPr>
        <w:br/>
        <w:t xml:space="preserve">produkálni.</w:t>
      </w:r>
      <w:r>
        <w:rPr>
          <w:color w:val="000000"/>
          <w:sz w:val="24"/>
          <w:szCs w:val="24"/>
        </w:rPr>
        <w:br/>
        <w:t xml:space="preserve">Az egyetemi telítés során a nyárfáknál hibák léptek fel, részben az alacsony</w:t>
      </w:r>
      <w:r>
        <w:rPr>
          <w:color w:val="000000"/>
          <w:sz w:val="24"/>
          <w:szCs w:val="24"/>
        </w:rPr>
        <w:br/>
        <w:t xml:space="preserve">nyomásnak tudhatók be: ott a telítés maximálisan 8 bar nyomáson történhet, míg Csurgón</w:t>
      </w:r>
      <w:r>
        <w:rPr>
          <w:color w:val="000000"/>
          <w:sz w:val="24"/>
          <w:szCs w:val="24"/>
        </w:rPr>
        <w:br/>
        <w:t xml:space="preserve">12 bar. Ennek eredményeként megállapítható, hogy ezen a nyomáson és technológiával</w:t>
      </w:r>
      <w:r>
        <w:rPr>
          <w:color w:val="000000"/>
          <w:sz w:val="24"/>
          <w:szCs w:val="24"/>
        </w:rPr>
        <w:br/>
        <w:t xml:space="preserve">az egyetemen az I 214-es olasznyár minták nem telíthetők megfelelően. Egy bizonyos</w:t>
      </w:r>
      <w:r>
        <w:rPr>
          <w:color w:val="000000"/>
          <w:sz w:val="24"/>
          <w:szCs w:val="24"/>
        </w:rPr>
        <w:br/>
        <w:t xml:space="preserve">sűrűségi érték fölött ezzel a technológiával már nem lehet hatékony telítést elérni, ahogy</w:t>
      </w:r>
      <w:r>
        <w:rPr>
          <w:color w:val="000000"/>
          <w:sz w:val="24"/>
          <w:szCs w:val="24"/>
        </w:rPr>
        <w:br/>
        <w:t xml:space="preserve">azt a mérések és a képek is alátámasztják. A telítési folyamat tehát több tényező</w:t>
      </w:r>
      <w:r>
        <w:rPr>
          <w:color w:val="000000"/>
          <w:sz w:val="24"/>
          <w:szCs w:val="24"/>
        </w:rPr>
        <w:br/>
        <w:t xml:space="preserve">függvénye: az alkalmazott nyomás, a telítési idő, a fafaj sűrűsége, valamint a telítőszer</w:t>
      </w:r>
      <w:r>
        <w:rPr>
          <w:color w:val="000000"/>
          <w:sz w:val="24"/>
          <w:szCs w:val="24"/>
        </w:rPr>
        <w:br/>
        <w:t xml:space="preserve">tulajdonságai befolyásolják az eredményt.</w:t>
      </w:r>
      <w:r>
        <w:rPr>
          <w:color w:val="000000"/>
          <w:sz w:val="24"/>
          <w:szCs w:val="24"/>
        </w:rPr>
        <w:br/>
        <w:t xml:space="preserve">Egy új minőségellenőrzési technikát tudtam fejleszteni a rezisztográf felhasználásával, amit közvetlen be tudunk illeszteni a gyártásba. Sikerült még egyfajta szorzótényezőket megalkotnom minden egyes vizsgált fafajokhoz, amivel a sűrűséget</w:t>
      </w:r>
      <w:r>
        <w:rPr>
          <w:color w:val="000000"/>
          <w:sz w:val="24"/>
          <w:szCs w:val="24"/>
        </w:rPr>
        <w:br/>
        <w:t xml:space="preserve">tudom helyben megállapítani. Elmondhatjuk, azt, hogy ez az eljárás bizonyos keretek</w:t>
      </w:r>
      <w:r>
        <w:rPr>
          <w:color w:val="000000"/>
          <w:sz w:val="24"/>
          <w:szCs w:val="24"/>
        </w:rPr>
        <w:br/>
        <w:t xml:space="preserve">között alkalmas megvizsgálni ezt gyártási folyamatot. Ehhez elengedhetetlen, hogy minél</w:t>
      </w:r>
      <w:r>
        <w:rPr>
          <w:color w:val="000000"/>
          <w:sz w:val="24"/>
          <w:szCs w:val="24"/>
        </w:rPr>
        <w:br/>
        <w:t xml:space="preserve">rendszeresebben alkalmazzuk, és egyre nagyobb adatbázist építsünk, így folyamatosan</w:t>
      </w:r>
      <w:r>
        <w:rPr>
          <w:color w:val="000000"/>
          <w:sz w:val="24"/>
          <w:szCs w:val="24"/>
        </w:rPr>
        <w:br/>
        <w:t xml:space="preserve">fejlesztve a technológiát. Mivel az első kísérletek ígéretes eredményeket hoztak, úgy</w:t>
      </w:r>
      <w:r>
        <w:rPr>
          <w:color w:val="000000"/>
          <w:sz w:val="24"/>
          <w:szCs w:val="24"/>
        </w:rPr>
        <w:br/>
        <w:t xml:space="preserve">vélem, hogy ennek a megoldásnak van jövője az iparágban.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65677">
    <w:multiLevelType w:val="hybridMultilevel"/>
    <w:lvl w:ilvl="0" w:tplc="26915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265677">
    <w:abstractNumId w:val="882656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422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