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WEILAND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wmate98@gmail.com</w:t>
            </w:r>
            <w:r w:rsidRPr="001067CD">
              <w:rPr>
                <w:i/>
              </w:rPr>
              <w:br/>
            </w:r>
            <w:r w:rsidR="00A96AEC">
              <w:t>rövid ciklusú tanárképzés (magyar nyelv és irodalom)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János vitéz és a Toldi nyelvezete, és a mai iskolai oktatás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archaizmusok; tájszók; nyelvezet; Toldi; János vitéz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Dolgozatomban két kötelező olvasmány, a Petőfi Sándor által írt János vitéz és az Arany János tollából származó Toldi nyelvezetének vizsgálatán keresztül igyekszem megfogalmazni, hogy milyen kihívások elé állítja az oktatót a tanórán olyan irodalmi művek tanítása, melyek közel 180 éve keletkeztek, nyelvezetük ma már archaikus, ugyanakkor a magyar irodalom közkincsei és sokat tanulhatnak belőle a diákok. Szeretnék megoldásokat találni, hogy miként lehet ezeket a kifejezéseket magyarázni, hogyan hívhatjuk fel rajtuk keresztül a tanulók figyelmét a nyelvi változásokra. </w:t>
      </w:r>
      <w:r>
        <w:rPr>
          <w:color w:val="000000"/>
          <w:sz w:val="24"/>
          <w:szCs w:val="24"/>
        </w:rPr>
        <w:br/>
        <w:t xml:space="preserve">  A legfontosabb szakirodalmak feldolgozásával körüljárom a két mű nyelvezetével kapcsolatos fogalmakat, majd kitérek azon okokra is, melyek miatt e két mű nyelvezete archaizmusokban és tájszavakban gazdag. Ezt követően egy kérdőíves kutatás segítségével vizsgálom, hogy az 5. és 6. osztályos tanulók milyen ismeretekkel rendelkeznek a két elbeszélő költemény archaikus kifejezéseivel, népnyelvi elemeivel, szólásaival kapcsolatban. A kitöltött feladatlapok elemzésével igyekszem rávilágítani arra, hogy az archaizmusok és tájszók egyes típusai milyen akadályokat gördítenek a megértés útjába, s e válaszokat felhasználom a gyerekek gondolkodásának, jelentésértelmezésük folyamatának megismerésére.</w:t>
      </w:r>
      <w:r>
        <w:rPr>
          <w:color w:val="000000"/>
          <w:sz w:val="24"/>
          <w:szCs w:val="24"/>
        </w:rPr>
        <w:br/>
        <w:t xml:space="preserve">  Ennek során többek között arra jutottam, hogy Petőfi művének nyelvezete kevesebb problémát okoz a tanulók számára főként azért, mert kevesebb archaikus kifejezést tartalmaz. A régies, népies kifejezések közül a fogalmi archaizmusok és a valódi tájszók azok, melyek a diákok számára ismeretlen hangalakjuk miatt is a legtöbb nehézséget okozzák. Az archaizmusok és tájszók jelentésbeli változatai vezetnek a legtöbb félreértelmezéshez, míg alaki típusaik értelmezése kevesebb gondot jelent.</w:t>
      </w:r>
      <w:r>
        <w:rPr>
          <w:color w:val="000000"/>
          <w:sz w:val="24"/>
          <w:szCs w:val="24"/>
        </w:rPr>
        <w:br/>
        <w:t xml:space="preserve">  Végül a kitöltött feladatok eredményei, válaszai alapján igyekszem megfogalmazni és bemutatni azokat a pedagógia lehetőségeket, melyek a tanár rendelkezésére állhatnak, hogy e szavakat sikeresen magyarázhassa és beépíthesse a gyermekek szókincsébe. Így például, hogy az említett jelentésbeli kifejezések értelmezésének folyamatában a gyermekek gondolkodása a köznyelvi jelentésből indul ki, s pedagógusként hogyan használhatjuk fel ezt e szavak jelentésének értelmezéséhez. Kitérek a Toldi-szótár használatának előnyeire és arra, hogy milyen lehetőségeket nyújtanak e kifejezések a szókincsbővítésre, a kommunikatív beszéd fejlesztésére, a szövegértési képesség felmérésére és fejlesztésére, valamint a nyelvi változások bemutatására.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20925">
    <w:multiLevelType w:val="hybridMultilevel"/>
    <w:lvl w:ilvl="0" w:tplc="20929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20925">
    <w:abstractNumId w:val="536209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01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