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JENEI BERNADETT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jeneibettus@gmail.com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Gábor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Forgás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forgás, természet, fák, csorgatás, élőhely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Forgás</w:t>
      </w:r>
      <w:r>
        <w:rPr>
          <w:color w:val="000000"/>
          <w:sz w:val="24"/>
          <w:szCs w:val="24"/>
        </w:rPr>
        <w:br/>
        <w:t xml:space="preserve">A Sorozat címe a fák ciklusainak körforgására és az évszakok váltakozására reflektál.</w:t>
      </w:r>
      <w:r>
        <w:rPr>
          <w:color w:val="000000"/>
          <w:sz w:val="24"/>
          <w:szCs w:val="24"/>
        </w:rPr>
        <w:br/>
        <w:t xml:space="preserve">A festményeken az évszakokat nem konkrét formában igyekeztem leképezni, hanem magát a hangulatát és a színvilágát szerettem volna visszaadni. Fel szeretném hívni a figyelmet a természet és a fák fontosságára és védelmére. Mert a klímaváltozás, a terjeszkedő nagyvárosok és mezőgazdasági területek miatt az erdők és a fásítások száma egyre jobban csökken. A festésnél az elsődleges inspirációt a személyes környezetem jelentette. A vidéki élet és a gyümölcsfákkal foglalkozás egyfajta szimbiózisát jártam körbe a festés során.</w:t>
      </w:r>
      <w:r>
        <w:rPr>
          <w:color w:val="000000"/>
          <w:sz w:val="24"/>
          <w:szCs w:val="24"/>
        </w:rPr>
        <w:br/>
        <w:t xml:space="preserve">Az alkotást sétával és fotó gyűjtéssel kezdtem, majd vászonra felvázoltam a fák helyét és elkészítettem a lazúros hátteret. Csorgatásos teknikát alkalmaztam és vászon döntésével és forgatásával irányítottam a festék folyását. A képeket többször fejtetőre is fordítottam festés közben, a végleges nézetét pedig csak a száradás után döntöttem el. A sorozat lényege, hogy a természetközelség érzetét és színkavalkádját adja át. Semmiképpen nem szerettem volna a valóságot leképezni inkább a formák minimalizálására és a színek kiemelésére törekedtem.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Kiállítások:</w:t>
      </w:r>
      <w:r>
        <w:rPr>
          <w:color w:val="000000"/>
          <w:sz w:val="24"/>
          <w:szCs w:val="24"/>
        </w:rPr>
        <w:br/>
        <w:t xml:space="preserve">Off Kijev Biennálé Szigetmonostor csoportos kiállítás és performance</w:t>
      </w:r>
      <w:r>
        <w:rPr>
          <w:color w:val="000000"/>
          <w:sz w:val="24"/>
          <w:szCs w:val="24"/>
        </w:rPr>
        <w:br/>
        <w:t xml:space="preserve">Zéró Galéria Bogáti művésztelep csoportos kiállítás</w:t>
      </w:r>
      <w:r>
        <w:rPr>
          <w:color w:val="000000"/>
          <w:sz w:val="24"/>
          <w:szCs w:val="24"/>
        </w:rPr>
        <w:br/>
        <w:t xml:space="preserve">Eötvös 10 A jövő itt van… című csoportos kiállítás</w:t>
      </w:r>
      <w:r>
        <w:rPr>
          <w:color w:val="000000"/>
          <w:sz w:val="24"/>
          <w:szCs w:val="24"/>
        </w:rPr>
        <w:br/>
        <w:t xml:space="preserve">Petőfi Irodalmi Múzeum Minden nő című közös performance Szabó Eszter Ágnessel és szaktársaimmal (Lantos Nóra, Somogyi Roberta, Szabó Zóra)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90785">
    <w:multiLevelType w:val="hybridMultilevel"/>
    <w:lvl w:ilvl="0" w:tplc="551817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90785">
    <w:abstractNumId w:val="608907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76037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