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LÁZÁR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lazarjudit9@gmail.com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Manzinger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Szingapúr politikai berendezkedésének komplex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Szingapúr;politika;hibrid;rezsim;meritokrácia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 kutatási kérdésem: Mi a szingapúri siker kulcsa? Hipotézisem, hogy a kialakult szingapúri politikai rendszer működőképes és hatékony.</w:t>
      </w:r>
      <w:r>
        <w:rPr>
          <w:color w:val="000000"/>
          <w:sz w:val="24"/>
          <w:szCs w:val="24"/>
        </w:rPr>
        <w:br/>
        <w:t xml:space="preserve">Kutatásom első felében szakirodalmat gyűjtöttem, azokat feldolgoztam. Második felében Magasházi Anikóval, Szingapúr-szakértővel készítettem interjút.</w:t>
      </w:r>
      <w:r>
        <w:rPr>
          <w:color w:val="000000"/>
          <w:sz w:val="24"/>
          <w:szCs w:val="24"/>
        </w:rPr>
        <w:br/>
        <w:t xml:space="preserve">Hogyan stabilizálta hatalmát a Népi Akció Párt, amely 1959 óta van hatalmon? 1965 után komoly makrogazdasági sokk érte az országot. A vezető réteg és a technokraták azonban sikeresen kezelték a válságot pragmatikus és rugalmas stratégiával. A szegénység és a munkanélküliség csökkentésével gyors gazdasági növekedést és folyamatos életszínvonal-növekedést biztosítottak.</w:t>
      </w:r>
      <w:r>
        <w:rPr>
          <w:color w:val="000000"/>
          <w:sz w:val="24"/>
          <w:szCs w:val="24"/>
        </w:rPr>
        <w:br/>
        <w:t xml:space="preserve">Hogyan lehetséges, hogy még mindig nem következett be érdemi demokratizálódás? Hibrid rezsim, tehát a demokráciák és autokráciák jellemzőit vegyítik.</w:t>
      </w:r>
      <w:r>
        <w:rPr>
          <w:color w:val="000000"/>
          <w:sz w:val="24"/>
          <w:szCs w:val="24"/>
        </w:rPr>
        <w:br/>
        <w:t xml:space="preserve">Várható-e Szingapúr teljes demokratizálódása? Magasházi Anikó, Szingapúr-szakértő válasza a következő: „Szerintem csak egyre több területen fog enyhülni, de az egypárt-dominanciából való kikerülés nagyon hosszú idő. Akkor jön változás, ha valami nagy hibát csinál a kormány, például a korrupció szintje megnő vagy olyan intézkedést hajtanak végre, amely a jólétet jelentősen lecsökkenti.”</w:t>
      </w:r>
      <w:r>
        <w:rPr>
          <w:color w:val="000000"/>
          <w:sz w:val="24"/>
          <w:szCs w:val="24"/>
        </w:rPr>
        <w:br/>
        <w:t xml:space="preserve">Milyen eszközökkel teremtette meg a kormány legitimációját? A legitimáció komplex eszköztárát alkalmazza: alacsony intenzitású represszió, kooptálás, patronázs és a legitimáció input, output és folyamat dimenziói. Azért támogatja a lakosság a PAP-ot választásról választásra, mert hatékonyan növelik az életszínvonalat.</w:t>
      </w:r>
      <w:r>
        <w:rPr>
          <w:color w:val="000000"/>
          <w:sz w:val="24"/>
          <w:szCs w:val="24"/>
        </w:rPr>
        <w:br/>
        <w:t xml:space="preserve">Mely ideológiákra szerveződik kormányzati működésük? A vezetők hivatalosan nem képviselnek egyetlen ideológiát sem. A Szingapúr-elemzők többsége azt állítja, hogy a PAP-kormánynak olyan komplex ideológiája van, amely magában foglalja a meritokráciát, a pragmatizmust, az elitizmust, a multiracializmust és az ázsiai hagyományos értékeket.</w:t>
      </w:r>
      <w:r>
        <w:rPr>
          <w:color w:val="000000"/>
          <w:sz w:val="24"/>
          <w:szCs w:val="24"/>
        </w:rPr>
        <w:br/>
        <w:t xml:space="preserve">Milyen gyakorlatokat használ a PAP hatalma megtartása érdekében? Az intézmények, eljárási folyamatok manipulációjával és rugalmas stratégiájukkal sikeresen megoldják az érkező kihívásokat.</w:t>
      </w:r>
      <w:r>
        <w:rPr>
          <w:color w:val="000000"/>
          <w:sz w:val="24"/>
          <w:szCs w:val="24"/>
        </w:rPr>
        <w:br/>
        <w:t xml:space="preserve">Kutatási eredményem, hogy az uralkodó párt hatékonyan vezeti az országot. Sikerének kulcsa a pragmatikus hozzáállás, a folyamatos ágazati innováció és fejlesztés, valamint az állam és intézményeinek kiemelkedő hatékonysága. A rugalmas stratégiájukkal képesek magas és állandó szinten tartani a gazdasági-politikai növekedést és az állampolgárok támogatását a választásokon megszerezni.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63988">
    <w:multiLevelType w:val="hybridMultilevel"/>
    <w:lvl w:ilvl="0" w:tplc="48915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63988">
    <w:abstractNumId w:val="215639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99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