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dracsorba03@gmail.com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Berényi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hatalom árnyékában: a drogkartellek politikai hatása Mexikóban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Latin-Amerika; bűnszervezetek; kábítószer-kereskedelem; korrupció; drogháborúk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mexikói drogkartellek tevékenységének bemutatására és elemzésére összpontosít, különös tekintettel arra, hogy milyen hatást gyakoroltak ezek a szervezetek az ország közbiztonságára, politikai életére, gazdaságára, valamint a mexikói társadalomra.</w:t>
      </w:r>
      <w:r>
        <w:rPr>
          <w:color w:val="000000"/>
          <w:sz w:val="24"/>
          <w:szCs w:val="24"/>
        </w:rPr>
        <w:br/>
        <w:t xml:space="preserve">Először a kábítószer-kereskedelem, s az ehhez kapcsolódó illegális gazdasági tevékenységek által jelentett globális problémát tekintem át. Ezután bemutatom, milyen kapcsolat áll fenn a kábítószerek és a bűnözés között, vajon a drogok legalizálása megoldást jelenthet-e a problémára; a drogkereskedelem hogyan vált a bűnszervezetek elsődleges bevételi forrásává, s miért teremt ez politikai instabilitást. Utána a probléma Latin-Amerikában, pontosabban Kolumbiában való jelentkezését mutatom be, s elemzem, hogy hogyan volt képes a drog az erőszak és a megfélemlítés, valamint a korrupció és a gazdasági befolyás révén aláásni a kolumbiai állam tekintélyét. Ezt követően Mexikó példáján keresztül szemléltetem, hogy – különösképpen az ún. Intézményes Forradalmi Párt kormányzásának és a korrupció virágzásának idején – milyen összefonódás jött létre a drogkartellek és az állami intézmények között. Szakirodalmak és esettanulmányok segítségével bemutatom a Vicente Fox elnökségének idején kezdődött, s a Felipe Calderón kormányzása alatt kiteljesedett, „a mexikói drogháborúk” elnevezéssel illetett jelenséget. A drogháború alakulásának történeti áttekintésével képet alkothatunk arról, hogy milyen stratégiát követve próbálta a mexikói államnak megfékezni a kartelleket, valamint arról, hogy hogyan használják a kartellek a korrupciót és az erőszakot a politikai hatalom befolyásolására.</w:t>
      </w:r>
      <w:r>
        <w:rPr>
          <w:color w:val="000000"/>
          <w:sz w:val="24"/>
          <w:szCs w:val="24"/>
        </w:rPr>
        <w:br/>
        <w:t xml:space="preserve">A dolgozatom végén azt állapítottam meg, hogy a Calderón-kományzat katonai fellépése csak részleges sikereket ért el. Az Egyesült Államok támogatásával sem sikerült tartós eredményeket elérni, s ugyan sikerült legyengíteni a bűnszervezeteket, azonban nem tudtak teljesen gátat vetni azok működésének. Sőt, a drogháborúk súlyos társadalmi és gazdasági következményekkel is jártak. Arra a következtetésre jutottam, hogy a kartellek elleni fellépés nem korlátozódhat csak katonai beavatkozásokra, hiszen elengedhetetlenek az átfogó jellegű reformintézkedések, s mindenekelőtt a korrupció felszámolása.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44233">
    <w:multiLevelType w:val="hybridMultilevel"/>
    <w:lvl w:ilvl="0" w:tplc="36994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44233">
    <w:abstractNumId w:val="96844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140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