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VAJDA BENCE</w:t>
            </w:r>
          </w:p>
          <w:p w:rsidR="00C275A3" w:rsidRDefault="00CA6B74" w:rsidP="00C275A3">
            <w:pPr>
              <w:pStyle w:val="Hallgatokepzes"/>
            </w:pPr>
            <w:r w:rsidRPr="001067CD">
              <w:rPr>
                <w:i/>
              </w:rPr>
              <w:t>bence990720@gmail.com</w:t>
            </w:r>
            <w:r w:rsidRPr="001067CD">
              <w:rPr>
                <w:i/>
              </w:rPr>
              <w:br/>
            </w:r>
            <w:r w:rsidR="00A96AEC">
              <w:t>Egészségügyi Mérnök </w:t>
            </w:r>
            <w:r w:rsidR="00A96AEC">
              <w:br/>
            </w:r>
            <w:r w:rsidR="00E77B23">
              <w:t>MSc, 3. félév</w:t>
            </w:r>
          </w:p>
          <w:p w:rsidR="00C265CE" w:rsidRPr="009E5FF1" w:rsidRDefault="00E77B23" w:rsidP="00BA6BAF">
            <w:pPr>
              <w:pStyle w:val="Hallgatointezmeny-kar"/>
              <w:rPr>
                <w:b/>
                <w:caps/>
              </w:rPr>
            </w:pPr>
            <w:r>
              <w:t>Miskolci 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Varga Attila Károly</w:t>
            </w:r>
          </w:p>
          <w:p w:rsidR="00DB4822" w:rsidRDefault="00DB4822" w:rsidP="00BA6BAF">
            <w:pPr>
              <w:pStyle w:val="Konzulensektitulus"/>
            </w:pPr>
            <w:r w:rsidRPr="00DB4822">
              <w:t>egyetemi docens, ME GÉIK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Automatikus képszegmentáció alkalmazása diffúziós tenzoros képalkotás parametrikus értékeinek vizsgálatához Alzheimer-kórban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DTI; Alzheimer; diffúzió; MRI;</w:t>
      </w:r>
      <w:r>
        <w:t xml:space="preserve"/>
      </w:r>
    </w:p>
    <w:p>
      <w:pPr>
        <w:widowControl w:val="on"/>
        <w:pBdr/>
        <w:spacing w:before="240" w:after="240" w:line="240" w:lineRule="auto"/>
        <w:ind w:left="0" w:right="0"/>
        <w:jc w:val="left"/>
      </w:pPr>
      <w:r>
        <w:rPr>
          <w:color w:val="000000"/>
          <w:sz w:val="24"/>
          <w:szCs w:val="24"/>
        </w:rPr>
        <w:t xml:space="preserve">Az Alzheimer-kór (AD) a demencia kialakulásában leggyakrabban szerepet játszó neurodegeneratív megbetegedés. Korai diagnosztikája kiemelkedő jelentőségű, mivel a betegség progressziója visszafordíthatatlan. A diffúziós tenzoros képalkotás (DTI) segítségével a fehérállományi pályák mikrostruktúrájában bekövetkező változások már a klinikai tünetek megjelenése előtt detektálhatók. A tanulmány célja a betegség által okozott mikrostrukturális elváltozásoknak a detektálása a DTI tenzor értékeiből számolt képeken, automatikusan szegmentált fehérállományi pályarendszereken</w:t>
      </w:r>
    </w:p>
    <w:p>
      <w:pPr>
        <w:widowControl w:val="on"/>
        <w:pBdr/>
        <w:spacing w:before="240" w:after="240" w:line="240" w:lineRule="auto"/>
        <w:ind w:left="0" w:right="0"/>
        <w:jc w:val="left"/>
      </w:pPr>
      <w:r>
        <w:rPr>
          <w:color w:val="000000"/>
          <w:sz w:val="24"/>
          <w:szCs w:val="24"/>
        </w:rPr>
        <w:t xml:space="preserve">A tanulmány során az Alzheimer’s Disease Neuroimaging Initiative (ADNI) adatbázisából 45 igazoltan AD-s páciens és 45 életkorban illesztett egészséges kontroll csoport 3T MRI-vel készült DTI felvételeit dolgoztuk fel. Az adatok retrospektív feldolgozását az oxfordi FSL szoftvercsomaggal végeztük, ami lehetővé tette minden résztvevő 37 automatikusan szegmentált fehérállományi pályájának frakcionált anizotrópia (FA), átlagos diffúzió (MD), axiális diffúzió (AxD) és radiális diffúzió (RD) értékeinek elemzését. A statisztikai analízis során csoportok közötti összehasonlítást végeztünk, és a szignifikáns különbségeket p&lt;0.001 szinten értékeltük.</w:t>
      </w:r>
    </w:p>
    <w:p>
      <w:pPr>
        <w:widowControl w:val="on"/>
        <w:pBdr/>
        <w:spacing w:before="240" w:after="240" w:line="240" w:lineRule="auto"/>
        <w:ind w:left="0" w:right="0"/>
        <w:jc w:val="left"/>
      </w:pPr>
      <w:r>
        <w:rPr>
          <w:color w:val="000000"/>
          <w:sz w:val="24"/>
          <w:szCs w:val="24"/>
        </w:rPr>
        <w:t xml:space="preserve">A legtöbb szignifikáns (p ≤ 0,001) eltérés az FA (50%) és MD (36,1%) értékekhez kapcsolódott, míg az AxD (8,3%) és RD (5,6%) paraméterekkel kevesebb összefüggés mutatkozott. A fornix, valamint a jobb és bal oldali superior longitudinalis fasciculusok területén mind a négy DTI paraméterben szignifikáns eltérések mutatkoztak. A corpus callosum genu, test és splenium, valamint a pedunculus cerebri szegmentjeinél az FA, AxD és MD értékekben mutatkoztak a szignifikáns eltérések a két csoport között.</w:t>
      </w:r>
    </w:p>
    <w:p>
      <w:pPr>
        <w:widowControl w:val="on"/>
        <w:pBdr/>
        <w:spacing w:before="240" w:after="240" w:line="240" w:lineRule="auto"/>
        <w:ind w:left="0" w:right="0"/>
        <w:jc w:val="left"/>
      </w:pPr>
      <w:r>
        <w:rPr>
          <w:color w:val="000000"/>
          <w:sz w:val="24"/>
          <w:szCs w:val="24"/>
        </w:rPr>
        <w:t xml:space="preserve">Az Alzheimer-kór jelentős mikrostrukturális változásokat okoz a fehérállományban, amelyek leginkább az FA és MD paraméterek szignifikáns eltéréseiben tükröződnek, míg az RD és AxD leginkább a betegség mikrostruktúrájának megértését segítik elő. A fornix és superior longitudinalis fasciculusok területén tapasztalt változások az axonális degenerációra és a fehérállomány szerkezetének károsodására utalnak. A corpus callosum és a pedunculus cerebri szegmentjeiben bekövetkező változások megerősítik, hogy a memória és a kognitív funkciók szempontjából releváns régiókban történnek legnagyobb gyakorisággal változások. Az eredmények térbeli specifikusságot mutatnak, jelezve az Alzheimer-kór regionálisan eltérő hatását a különböző fehérállományi pályarendszerekre.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88658">
    <w:multiLevelType w:val="hybridMultilevel"/>
    <w:lvl w:ilvl="0" w:tplc="16714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88658">
    <w:abstractNumId w:val="518886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82281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