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CSŐKE NÓRA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csoke.nora2003@gmail.com</w:t>
            </w:r>
            <w:r w:rsidRPr="001067CD">
              <w:rPr>
                <w:i/>
              </w:rPr>
              <w:br/>
            </w:r>
            <w:r w:rsidR="00A96AEC">
              <w:t>nemzetközi tanulmányok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Szaniszló Réka Brigitta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Alliance of Sahel States együttműködés geopolitikai alapja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Nyugat-Száhel; geopolitika; katonai együttműködés; Liptako-Gourma térség; terrorizmus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Alliance of Sahel States együttműködés geopolitikai alapja</w:t>
      </w:r>
      <w:r>
        <w:rPr>
          <w:color w:val="000000"/>
          <w:sz w:val="24"/>
          <w:szCs w:val="24"/>
        </w:rPr>
        <w:br/>
        <w:t xml:space="preserve">A Száhel övezet az afrikai kontinensen az éghajlati öv mentén terül el, és az egyik legszegényebb régió a kontinensen, és olyan kihívásokkal néz szembe, mint például a terrorizmus, gyenge államiság, éghajlatváltozás, migráció. A 2020-as évek eleje óta sorra követnek el államcsínyeket az övezet országaiban, emiatt is szokás nevezni ezt a régiót puccsövezetnek. Katonai vezetés vette át a hatalmat 2021-ben Maliban, 2022-ben Burkina Fasoban és legutóbb 2023-ban Nigerben is. Ezen 3 ország jelenlegi vezetői 2023. szeptember 16-án jelentették be, hogy „Alliance of Sahel States” néven kollektív védelmi céllal együtt fognak működni.</w:t>
      </w:r>
      <w:r>
        <w:rPr>
          <w:color w:val="000000"/>
          <w:sz w:val="24"/>
          <w:szCs w:val="24"/>
        </w:rPr>
        <w:br/>
        <w:t xml:space="preserve">Afrikában számos regionális együttműködés működik, azonban ezek sokszor nem tudják elérni céljukat. Felmerült bennem, hogy vajon ez az újabb szövetség mennyire lehet sikeres és miért is érzi szükségesnek ez a három állam az együttműködést. Kutatásom során arra a kérdésre adok választ, hogy mi a geopolitikai alapja Mali, Burkina Faso és Niger elsősorban katonai együttműködésének. Elemzésemet a geopolitika szempontjából végzem el. Foglalkozom a térség történelmével, földrajzával, demográfiai jellemzőivel. Elemzem az aláírt nemzetközi szerződés szövegét. A szerződés célkitűzéseit és a geopolitikai jellemzőket kötöm össze, és részletesen bemutatom a terrorizmust a régióban a biztonsági dilemma és defenzív-offenzív realizmus elemzési modellek segítségével. A Global Terrorism Index vizsgálatával vázolom a terrorizmus jellemzőit az együttműködés államaiban. Kauzális elemzési eszköz alkalmazásával részletesen bemutatom a térség instabillá válásának forrását, a 2012-es mali válságot, amely lehetőséget adott a terrorista szervezetek térnyerésének. Végül konstruktivista megközelítésből a nemzetközi- és regionális szervezetek vizsgálásával zárom elemzésem.</w:t>
      </w:r>
      <w:r>
        <w:rPr>
          <w:color w:val="000000"/>
          <w:sz w:val="24"/>
          <w:szCs w:val="24"/>
        </w:rPr>
        <w:br/>
        <w:t xml:space="preserve">Dolgozatom és kutatásom hozzájárul az Afrikára fókuszáló, magyar nyelvű tanulmányok számának bővüléséhez.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79939">
    <w:multiLevelType w:val="hybridMultilevel"/>
    <w:lvl w:ilvl="0" w:tplc="684269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79939">
    <w:abstractNumId w:val="219799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6204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