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LŐRINCZY ANNA ESZTER</w:t>
            </w:r>
          </w:p>
          <w:p w:rsidR="00C275A3" w:rsidRDefault="00CA6B74" w:rsidP="00C275A3">
            <w:pPr>
              <w:pStyle w:val="Hallgatokepzes"/>
            </w:pPr>
            <w:r w:rsidRPr="001067CD">
              <w:rPr>
                <w:i/>
              </w:rPr>
              <w:t>lorinczyanna03@gmail.com</w:t>
            </w:r>
            <w:r w:rsidRPr="001067CD">
              <w:rPr>
                <w:i/>
              </w:rPr>
              <w:br/>
            </w:r>
            <w:r w:rsidR="00A96AEC">
              <w:t>Nemzetközi tanulmányok</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Kálmán Renáta</w:t>
            </w:r>
          </w:p>
          <w:p w:rsidR="00DB4822" w:rsidRDefault="00DB4822" w:rsidP="00BA6BAF">
            <w:pPr>
              <w:pStyle w:val="Konzulensektitulus"/>
            </w:pPr>
            <w:r w:rsidRPr="00DB4822">
              <w:t>adjunktus, SZTE ÁJK</w:t>
            </w:r>
          </w:p>
        </w:tc>
      </w:tr>
      <w:tr w:rsidR="00DB4822" w:rsidTr="00DB4822">
        <w:tc>
          <w:tcPr>
            <w:tcW w:w="9854" w:type="dxa"/>
          </w:tcPr>
          <w:p w:rsidR="00DB4822" w:rsidRPr="00DB4822" w:rsidRDefault="00DB4822" w:rsidP="00BA6BAF">
            <w:pPr>
              <w:pStyle w:val="Konzulenseknev"/>
            </w:pPr>
            <w:r w:rsidRPr="00DB4822">
              <w:t>Dr. Szaniszló Réka Brigitta</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abortuszhoz való jog másik oldala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terhességmegszakítás, nők, magzat, orvosok, férfiak</w:t>
      </w:r>
      <w:r>
        <w:t xml:space="preserve"/>
      </w:r>
    </w:p>
    <w:p>
      <w:pPr>
        <w:widowControl w:val="on"/>
        <w:pBdr/>
        <w:spacing w:before="240" w:after="240" w:line="240" w:lineRule="auto"/>
        <w:ind w:left="0" w:right="0"/>
        <w:jc w:val="left"/>
      </w:pPr>
      <w:r>
        <w:rPr>
          <w:color w:val="000000"/>
          <w:sz w:val="24"/>
          <w:szCs w:val="24"/>
        </w:rPr>
        <w:t xml:space="preserve">A 2022. szeptember 15-én hatályba lépett szívhangrendelet kapcsán fogalmazódott meg bennem a kérdés, hogy az abortusz betiltásával és a különböző szigorításokkal korlátozva van-e a nők önrendelkezési joga. Az abortusz kapcsán a nők és a gyerekek mellett van még két másik fontos aktor is: az apa és az orvos. Korlátozhatja-e egy nő abortuszhoz való jogát egy orvos lelkiismeret szabadsághoz való joga? Van-e joga az apának beleszólni a terhességmegszakításba? Először az anya önrendelkezési jogát és a magzat kapcsán az állam intézményvédelmi kötelességét vizsgáltam. Ezen részéhez széleskörű hazai, nemzetközi források álltak rendelkezésemre. A nemzetközi kitekintés után szűkítettem a kutatási területemet a V4-ekre. Kutatásom empirikus részét Magyarországon végeztem. E kutatások célja, az előzetesen megfogalmazott kutatási kérdéseim megválaszolása volt. Elsőként az orvos lelkiismeret szabadsághoz való jogához kapcsolódó kérdéseimre kerestem a választ. Annak érdekében, hogy átfogóbb és világosabb képet kapjak strukturált mélyinterjút készítettem két szülész-nőgyógyásszal. Végül az apára tértem rá, hiszen az ő szerepére egyetlen szabályozás sem tér ki. Annak érdekében, hogy megtudjam a férfiak hogyan is gondolkoznak az abortuszról készítettem egy Google kérdőívet. Kutatásom során választ kaptam kérdéseimre. Míg Lengyelország esetében kijelenthető, hogy szinte teljesen ellehetetlenítik az abortusz lehetőségét, addig Szlovákiában az egyéb korlátozások sértik a nők jogait. Habár magyar szigorítások nem korlátozzák akkora mértékben a nők önrendelkezési jogát, mégis egyre jobban megnehezítik az abortusz elvégzését, a nők helyzetét. Megállapíthattam, hogy az orvos lelkiismeret szabadsághoz való joga nem zárja ki a nők „abortuszhoz való jogát”. Ezen jogokat nem lehet rangsorolni, ezt az interjúalanyaim is megerősítették. Fontosnak tartottam az orvosi eskü és az abortusz összeegyeztethetőségének vizsgálatát is. Ameddig az orvos a páciense egészségének érdekében cselekszik, ezen helyzetben a nő lelki vagy testi egészsége, épsége, addig összeegyeztethetőek. Teljes mértékben azt tapasztaltam, hogy az orvosok ezen téma kapcsán támogató álláspontot képviselnek. A férfiakkal készített kérdőíves kutatásom kapcsán kíváncsi voltam, arra, hogy ők hogyan is vélekednek általánosságban az abortuszról. A kutatási kérdésemre válaszolva, az eredmények alapján, bár morális alapja van az apának beleszólni, azonban joga nincs. A férfiak véleményét ugyan figyelembe véve, a végső döntés a nőé.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63472">
    <w:multiLevelType w:val="hybridMultilevel"/>
    <w:lvl w:ilvl="0" w:tplc="83520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63472">
    <w:abstractNumId w:val="36263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720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