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ANNA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panni.illes@gmail.com</w:t>
            </w:r>
            <w:r w:rsidRPr="001067CD">
              <w:rPr>
                <w:i/>
              </w:rPr>
              <w:br/>
            </w:r>
            <w:r w:rsidR="00A96AEC">
              <w:t>Pszichológia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JÁRAI LUCA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jarailuca9@gmail.com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Buvár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normák hatékonysága közösségi média influenszerek környezettudatos bejegyzéseiben a konformitás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 normák; influenszer; kommunikáció; konformitás; környezettudatosság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 azt vizsgálja, hogy a különböző típusú normákat tartalmazó influenszer-üzenetek milyen mértékben képesek befolyásolni a környezettudatos viselkedést annak függvényében, hogy az adott személyek konformitása milyen mértékű.</w:t>
      </w:r>
      <w:r>
        <w:rPr>
          <w:color w:val="000000"/>
          <w:sz w:val="24"/>
          <w:szCs w:val="24"/>
        </w:rPr>
        <w:br/>
        <w:t xml:space="preserve">Az influenszer olyan személy, aki nagy számú emberre gyakorol hatást a közösségi médián keresztül, mivel a közönség úgy gondolja, hogy az adott tartalomgyártó olyan tudással rendelkezik, amely megbízható alapot szolgáltat a véleményformáláshoz. Az influenszerek szoros köteléket alakítanak ki és tartanak fenn követőikkel, melyen keresztül képesek formálni attitűdjeiket az észlelt társas normák befolyásolása által. Amennyiben a környezettudatos viselkedést egy influenszer normatívként tünteti fel, az képes pozitív módon befolyásolni a követői attitűdjét még akkor is, ha az adott viselkedés még nem terjedt el széles körben. A normákra hatással van a konformitás, például akkor, ha a csoporttagok növekvő trendet érzékelnek.</w:t>
      </w:r>
      <w:r>
        <w:rPr>
          <w:color w:val="000000"/>
          <w:sz w:val="24"/>
          <w:szCs w:val="24"/>
        </w:rPr>
        <w:br/>
        <w:t xml:space="preserve">Jelen vizsgálat során arra számítunk, hogy a normák különböző típusait (deskriptív/dinamikus/injunktív) tartalmazó influenszer üzenetek eltérő hatást eredményeznek annak függvényében, hogy milyen mértékű a személy konformitása. A hipotézisünk az, hogy minél nagyobb a konformitás, a normák annál nagyobb hatást fognak kifejteni. kísérleti vizsgálatunkban hat csoportot hoztunk létre (kontroll/kontroll+injunktív norma/deskriptív/deskriptív+injunktív norma/dinamikus/ dinamikus+injunktív norma). A kérdőívet az együttműködő tartalomgyártó az Instagram és Facebook felületén tette közzé két alkalommal 24 órás intervallumban.</w:t>
      </w:r>
      <w:r>
        <w:rPr>
          <w:color w:val="000000"/>
          <w:sz w:val="24"/>
          <w:szCs w:val="24"/>
        </w:rPr>
        <w:br/>
        <w:t xml:space="preserve">Elemzésünk során azt az eredményt kaptuk, hogy bár a deskriptív normás kondíciókban magas konformitás esetén a pozitív attitűdök növekedést mutattak, a dinamikus norma esetében ez éppen fordítva történt. Véleményünk szerint ennek az állhat a hátterében, hogy az alacsony konformitású emberek preferálják az olyan viselkedésformákat, amelyek megkülönböztetik őket a tömegtől, így egy ‘trend-setting’ csoportba tartozhatnak.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47857">
    <w:multiLevelType w:val="hybridMultilevel"/>
    <w:lvl w:ilvl="0" w:tplc="45148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47857">
    <w:abstractNumId w:val="14047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24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