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GÖTTINGER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klaccer@gmail.com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IVÁNYI NIKOLETT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nikiivanyi0718@gmail.com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STEITZ MÁRTON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steitz.marci01@gmail.com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SZALKAI DEBÓRA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szalkai.debora@gmail.com</w:t>
            </w:r>
            <w:bookmarkStart w:id="1" w:name="_GoBack"/>
            <w:bookmarkEnd w:id="1"/>
            <w:r w:rsidRPr="001067CD">
              <w:br/>
            </w:r>
            <w:r w:rsidR="00C275A3">
              <w:t>Zenekultúra 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jankaarva@gmail.com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Hercz-Dorman Aliz</w:t>
            </w:r>
          </w:p>
          <w:p w:rsidR="00DB4822" w:rsidRDefault="00DB4822" w:rsidP="00BA6BAF">
            <w:pPr>
              <w:pStyle w:val="Konzulensektitulus"/>
            </w:pPr>
            <w:r w:rsidRPr="00DB4822">
              <w:t>ny. egyetemi adjunktus, óraadó,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 és szöveg kapcsolata a romantikus duettben, Mendelssohn és Gounod két duettjén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mendelssohn; gounod; duett; romantikus; szófestés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Zene és szöveg kapcsolata a romantikus duettben Mendelssohn és Gounod művein keresztül</w:t>
      </w:r>
      <w:r>
        <w:rPr>
          <w:color w:val="000000"/>
          <w:sz w:val="24"/>
          <w:szCs w:val="24"/>
        </w:rPr>
        <w:br/>
        <w:t xml:space="preserve">Adatok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művek szerzője és címe:</w:t>
      </w:r>
      <w:r>
        <w:rPr>
          <w:color w:val="000000"/>
          <w:sz w:val="24"/>
          <w:szCs w:val="24"/>
        </w:rPr>
        <w:br/>
        <w:t xml:space="preserve">Felix Mendelssohn Bartholdy: Ich wollt meine Lieb’ Ergösse sich Op. 63 No. 1</w:t>
      </w:r>
      <w:r>
        <w:rPr>
          <w:color w:val="000000"/>
          <w:sz w:val="24"/>
          <w:szCs w:val="24"/>
        </w:rPr>
        <w:br/>
        <w:t xml:space="preserve">Felix Mendelssohn Bartholdy: Herbstlied Op. 63 No. 4</w:t>
      </w:r>
      <w:r>
        <w:rPr>
          <w:color w:val="000000"/>
          <w:sz w:val="24"/>
          <w:szCs w:val="24"/>
        </w:rPr>
        <w:br/>
        <w:t xml:space="preserve">Charles Francois Gounod: Repentir</w:t>
      </w:r>
      <w:r>
        <w:rPr>
          <w:color w:val="000000"/>
          <w:sz w:val="24"/>
          <w:szCs w:val="24"/>
        </w:rPr>
        <w:br/>
        <w:t xml:space="preserve">Pályázók: Árva Janka, Iványi Nikolett, Göttinger Klára, Steitz Márton János, Szalkai Debóra</w:t>
      </w:r>
      <w:r>
        <w:rPr>
          <w:color w:val="000000"/>
          <w:sz w:val="24"/>
          <w:szCs w:val="24"/>
        </w:rPr>
        <w:br/>
        <w:t xml:space="preserve">Intézmény, kar: ELTE Bölcsészettudományi Kar, Művészetközvetítő és Zenei Intézet</w:t>
      </w:r>
      <w:r>
        <w:rPr>
          <w:color w:val="000000"/>
          <w:sz w:val="24"/>
          <w:szCs w:val="24"/>
        </w:rPr>
        <w:br/>
        <w:t xml:space="preserve">Szak, specializáció évfolyam: zenekultúra alapképzési szak, 2. évfolyam</w:t>
      </w:r>
      <w:r>
        <w:rPr>
          <w:color w:val="000000"/>
          <w:sz w:val="24"/>
          <w:szCs w:val="24"/>
        </w:rPr>
        <w:br/>
        <w:t xml:space="preserve">Témavezető: Hercz-Dorman Aliz egyetemi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zeneművekről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Mindhárom duett hordozza a romantika karakterisztikus stílusjegyeit. Jellemző rájuk a lírai dallamvezetés, a két énekhang közötti szoros kapcsolat és érzelemdús interakció, valamint a harmónia és disszonancia finom váltakozása. Ezeknek a technikai megvalósítása a szófestés.</w:t>
      </w:r>
      <w:r>
        <w:rPr>
          <w:color w:val="000000"/>
          <w:sz w:val="24"/>
          <w:szCs w:val="24"/>
        </w:rPr>
        <w:br/>
        <w:t xml:space="preserve">A szófestés elsődleges szerepe a romantikus duettekben az, hogy a zene és a szöveg kapcsolatát szorosabbá tegye. Célja, hogy a zene közvetítse a szöveg érzelmi feszültségét, így a kifejezések, mondatok szó szerinti jelentése mellett azok érzelmi és atmoszférikus vonásait is kiemeli.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26400">
    <w:multiLevelType w:val="hybridMultilevel"/>
    <w:lvl w:ilvl="0" w:tplc="62985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26400">
    <w:abstractNumId w:val="27326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328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