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PAULA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paula.gyorgy28@gmail.com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ELTE Apáczai Csere János Gyakorló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Pintér Tünde Kornélia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szakmódszertan-oktató, óraadó,  ELTE Apáczai Csere János Gyakorló Gimnázium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Magány-zenék a 19. században: Beethoven: Zongoraszonáta op. 26. („Holdfény”) I. tétel, Chopin: f-moll nocturne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Holdfény szonáta, F-moll nocturne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zeneműről:</w:t>
      </w:r>
      <w:r>
        <w:rPr>
          <w:color w:val="000000"/>
          <w:sz w:val="24"/>
          <w:szCs w:val="24"/>
        </w:rPr>
        <w:br/>
        <w:t xml:space="preserve">A műsor összeállításakor két olyan darab, Beethoven „Holdfény” szonátája és Chopin f-moll noktürnje került kiválasztásra, amelyek személyesen is közel állnak hozzám. Mindkét mű érzelmileg gazdag és könnyen befogadható a klasszikus zene iránt nyitott közönség számára. A Beethoven-műben a melankolikus hangulat és a lassú ritmusok az éjszaka légkörét idézik, míg Chopin noktürnje lírai dallamaival hasonló hangulatot nyújt.</w:t>
      </w:r>
      <w:r>
        <w:rPr>
          <w:color w:val="000000"/>
          <w:sz w:val="24"/>
          <w:szCs w:val="24"/>
        </w:rPr>
        <w:br/>
        <w:t xml:space="preserve">Beethoven „Holdfény” szonátája a romantika előfutáraként jelentős zenei újításokat hozott, miközben személyes szenvedését és küzdelmeit is tükrözi. Az első tétel különlegessége az arpeggiók és a melankolikus dallamok kombinációja. A mű előadása során célom az érzelmek mélyebb kifejezése, finom dinamikai váltásokkal és a zene belső feszültségeinek érzékeltetésével.</w:t>
      </w:r>
      <w:r>
        <w:rPr>
          <w:color w:val="000000"/>
          <w:sz w:val="24"/>
          <w:szCs w:val="24"/>
        </w:rPr>
        <w:br/>
        <w:t xml:space="preserve">Chopin törékeny alakja, aki halálos betegségben szenvedett és eleganciájával a romantikus művész ideálját testesítette meg, zenéjével túlmutatott a divatokon. Művei a nemzeti szabadság szimbólumává váltak. Az F-moll nocturne (Op. 55, No. 1) lassú, melankolikus szerkezetű, melyet érzelmi ellentétek, tempóváltások és a kísérő bal kéz törött akkordjai jellemeznek.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82334">
    <w:multiLevelType w:val="hybridMultilevel"/>
    <w:lvl w:ilvl="0" w:tplc="66164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82334">
    <w:abstractNumId w:val="66182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718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