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krisztianviola007@gmail.com</w:t>
            </w:r>
            <w:r w:rsidRPr="001067CD">
              <w:rPr>
                <w:i/>
              </w:rPr>
              <w:br/>
            </w:r>
            <w:r w:rsidR="00A96AEC">
              <w:t>magyartanár; történelem- és állampolgári ismeretek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Foszforeszkál az üres levegő - makro- és mikroszerkezeti elemzés József Attila egyes (tájvers?)-töredékeiről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tájlíra; töredék; leírás; József Attila; tárgyiasság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József Attila három versét vizsgálom, melyeket a recepció az 1932–1934. között keletkezett Tájvers-töredékek közé sorolt. Az alapvetően poétikai megalapozottságú elemzésem két problémakört érint: a műfajiság és a töredékesség kérdését.</w:t>
      </w:r>
      <w:r>
        <w:rPr>
          <w:color w:val="000000"/>
          <w:sz w:val="24"/>
          <w:szCs w:val="24"/>
        </w:rPr>
        <w:br/>
        <w:t xml:space="preserve">A műfajiság analízise – a József Attila-kutatás szempontjából – azért lényeges még ma is, mert a költő tárgyias költészetének vizsgálatában már többször is megkérdőjeleződött a leíró jelleg. Az elemzésemben igyekszem rámutatni arra, hogy ezek a versek a költészet más műfajába is tartozhatnak.</w:t>
      </w:r>
      <w:r>
        <w:rPr>
          <w:color w:val="000000"/>
          <w:sz w:val="24"/>
          <w:szCs w:val="24"/>
        </w:rPr>
        <w:br/>
        <w:t xml:space="preserve">A fragmentumok kérdésének jelenségére és prioritására már többször rámutattak a recepcióban. Ezen eredmények rávilágítottak arra, hogy a József Attila-korpuszban a variánsoknak egyenrangú státusza van a publikált, egésznek tekintett művekkel együtt. A dolgozat egyik kutatási eredménye visszaigazolta, hogy a makroszerkezeten belül a szövegek közötti dialogicitás mennyire fontos tényező az interpretáció számára.</w:t>
      </w:r>
      <w:r>
        <w:rPr>
          <w:color w:val="000000"/>
          <w:sz w:val="24"/>
          <w:szCs w:val="24"/>
        </w:rPr>
        <w:br/>
        <w:t xml:space="preserve">Jelen vizsgálat célja továbbá az is, hogy a József Attila-kutatásba beemeljem ezeket a szövegeket, egyrészt azért, mert eddig ezekről nem készült mélyreható elemzés, másrészt pedig azért, hogy a tájversek költői életműben betöltött szerepét más megvilágításba helyezzem.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22980">
    <w:multiLevelType w:val="hybridMultilevel"/>
    <w:lvl w:ilvl="0" w:tplc="39487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22980">
    <w:abstractNumId w:val="73222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909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