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JOÓNÉ FEKETE ANETT</w:t>
            </w:r>
          </w:p>
          <w:p w:rsidR="00C275A3" w:rsidRDefault="00CA6B74" w:rsidP="00C275A3">
            <w:pPr>
              <w:pStyle w:val="Hallgatokepzes"/>
            </w:pPr>
            <w:r w:rsidRPr="001067CD">
              <w:rPr>
                <w:i/>
              </w:rPr>
              <w:t>joo.fekete.anett@gmail.com</w:t>
            </w:r>
            <w:r w:rsidRPr="001067CD">
              <w:rPr>
                <w:i/>
              </w:rPr>
              <w:br/>
            </w:r>
            <w:r w:rsidR="00A96AEC">
              <w:t>tanító</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Tanító- és Óvóképző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Hercz Mária</w:t>
            </w:r>
          </w:p>
          <w:p w:rsidR="00DB4822" w:rsidRDefault="00DB4822" w:rsidP="00BA6BAF">
            <w:pPr>
              <w:pStyle w:val="Konzulensektitulus"/>
            </w:pPr>
            <w:r w:rsidRPr="00DB4822">
              <w:t>egyetemi docens,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legyen érték a tudás, ott, ahol nem érdem a tanulás? Hátrányos helyzetű gyermekek motiválása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tanulási motiváció. hátrányos helyzet, kisiskolások, akciókutatás, kihívás alapú tanulás</w:t>
      </w:r>
      <w:r>
        <w:t xml:space="preserve"/>
      </w:r>
    </w:p>
    <w:p>
      <w:pPr>
        <w:widowControl w:val="on"/>
        <w:pBdr/>
        <w:spacing w:before="240" w:after="240" w:line="240" w:lineRule="auto"/>
        <w:ind w:left="0" w:right="0"/>
        <w:jc w:val="left"/>
      </w:pPr>
      <w:r>
        <w:rPr>
          <w:color w:val="000000"/>
          <w:sz w:val="24"/>
          <w:szCs w:val="24"/>
        </w:rPr>
        <w:t xml:space="preserve">A tudás évszázadában kiemelt jelentőségű a felnövekvő nemzedék pozitív viszonya a tanuláshoz, a kutatások azonban azt mutatják, hogy a gyermekek életkorának növekedésével tanulási motivációjuk csökken. Különösen igaz ez a hátrányos helyzetben lévő gyermekekre, akiknek növekszik lemaradása, fokozódik tanulmányi sikertelensége. Vajon hogyan javítható a helyzet egy átlagos iskola átlagos osztályában? A szociális konstruktivizmus tanulásszemléletére épülően feltételeztem, hogy létrehozható egy olyan rövid ciklusú tanulás-támogató program hátrányos helyzetű kisiskolásoknak, mely a pozitív változásokat indít el e téren, segíti a gyermekek szemléletváltását, változtat tanulási attitűdjükön, s egyben jelentős hatást gyakorol szociális-emocionális fejlődésükre. Ennek megvalósítása érdekében akciókutatást végeztem kombinált kutatási stratégia alkalmazásával, melyben kérdőívet, tesztet, interjút, megfigyelést és dokumentumelemzést alkalmaztam. A kutatásba szakértői mintaválasztással öt negyedik osztályos, hátrányos helyzetű tanulót vontam be. Két hónapon át, 22 foglalkozásból álló kihívás alapú, játékos személyiségfejlesztő programban vettek részt, melynek formai keretrendszerét az UKids vállalkozói nevelést célzó nemzetközi projekt adta. Saját kutatásom középpontjában a tanulási motiváció fejlesztése állt. A kvalitatív szemléletű kutatás megbízhatóságát külső szakértő megfigyelők bevonásával biztosítottam, illetve a gyermekek reflexióit és saját megfigyeléseimet vetettem össze a megfigyelőkével. Dolgozatomban bemutatásra kerül az akciókutatás a kiindulási helyzetfeltárástól a hatásrendszer kvalitatív elemzéséig, illetve a kutatás produktumaiként létrejött program, saját fejlesztésű tanulói munkafüzet, s egy tanári kézikönyv is. Az akciókutatás eredményességét egybehangzóan bizonyítja a különféle módszerekkel gyűjtött adatok elemzése. A résztvevő gyermekek tanulási attitűdje pozitív irányba változott. Érdeklődővé váltak, fejlődött a problémamegoldó képességük, mely a tanórai számonkérések alkalmával is megfigyelhető. Külső segítség nélkül is motiváltak maradtak, a tanulás is a mindennapi rutin része, melyet pozitív tevékenységként realizálnának és keresik a kihívásokat. A program eredményességét az is bizonyítja, hogy a nevelőtestület döntése alapján bevezetésre kerül a negyedik évfolyamban. Az akciókutatás elérte az elméleti és gyakorlati céljait egyaránt. Sikerült megalkotni egy új programot, mely egyszerűen alkalmazható az oktatási és nevelési folyamatokban.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28635">
    <w:multiLevelType w:val="hybridMultilevel"/>
    <w:lvl w:ilvl="0" w:tplc="12871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28635">
    <w:abstractNumId w:val="59028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868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