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BOGLARKA GAJDAN</w:t>
            </w:r>
          </w:p>
          <w:p w:rsidR="00C275A3" w:rsidRDefault="00CA6B74" w:rsidP="00C275A3">
            <w:pPr>
              <w:pStyle w:val="Hallgatokepzes"/>
            </w:pPr>
            <w:r w:rsidRPr="001067CD">
              <w:rPr>
                <w:i/>
              </w:rPr>
              <w:t>gajdan.boglarka@gmail.com</w:t>
            </w:r>
            <w:r w:rsidRPr="001067CD">
              <w:rPr>
                <w:i/>
              </w:rPr>
              <w:br/>
            </w:r>
            <w:r w:rsidR="00A96AEC">
              <w:t>Supply Chain Management</w:t>
            </w:r>
            <w:r w:rsidR="00A96AEC">
              <w:br/>
            </w:r>
            <w:r w:rsidR="00E77B23">
              <w:t>MSc, 4.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Laszló Berenyi PhD Dr. habil</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the kanban System in HR Activities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HR; kanban</w:t>
      </w:r>
      <w:r>
        <w:t xml:space="preserve"/>
      </w:r>
    </w:p>
    <w:p>
      <w:pPr>
        <w:widowControl w:val="on"/>
        <w:pBdr/>
        <w:spacing w:before="240" w:after="240" w:line="240" w:lineRule="auto"/>
        <w:ind w:left="0" w:right="0"/>
        <w:jc w:val="left"/>
      </w:pPr>
      <w:r>
        <w:rPr>
          <w:color w:val="000000"/>
          <w:sz w:val="24"/>
          <w:szCs w:val="24"/>
        </w:rPr>
        <w:t xml:space="preserve">In my thesis, I am writing about Using the kanban in HR activities. I chose this subject because I am working at a large company as HR Business Partner. I support more than 600 active employees in HR related questions. For example: leading the leaders during the financial yearly repeated headcount planning, Performance Management, Annual Salary Review etc. Nowadays I have been participating in a transformation project, and had realized, that my resources are limited. But how can we measure in HR the efficiency? – I asked myself about it.</w:t>
      </w:r>
      <w:r>
        <w:rPr>
          <w:color w:val="000000"/>
          <w:sz w:val="24"/>
          <w:szCs w:val="24"/>
        </w:rPr>
        <w:br/>
        <w:t xml:space="preserve">In my master education (Supply Chain Management) heard about kanban. It came to my mind, that I had used this system to admin my tasks before. I was working as an HR Recruitment trainee, and we had used a kanban table during the end-to-end recruitment process to present the Hiring Managers and HR Business Partners the workflow and the tasks.</w:t>
      </w:r>
      <w:r>
        <w:rPr>
          <w:color w:val="000000"/>
          <w:sz w:val="24"/>
          <w:szCs w:val="24"/>
        </w:rPr>
        <w:br/>
        <w:t xml:space="preserve">If I use the kanban in daily workload, can I be productive? – That was my theoretical question. The resource management depends not only on the employer. The employee can manage its resources to become more productive. And using the kanban, it can be a useful way.</w:t>
      </w:r>
      <w:r>
        <w:rPr>
          <w:color w:val="000000"/>
          <w:sz w:val="24"/>
          <w:szCs w:val="24"/>
        </w:rPr>
        <w:br/>
        <w:t xml:space="preserve">That is why I had made my decision to write my thesis about Using the kanban in HR activities, therefore the HR tasks will be measurable and can be developed.</w:t>
      </w:r>
      <w:r>
        <w:rPr>
          <w:color w:val="000000"/>
          <w:sz w:val="24"/>
          <w:szCs w:val="24"/>
        </w:rPr>
        <w:br/>
        <w:t xml:space="preserve">In the literature section I am expound the TPS, lean, agile and kanban concepts, and what are the key HR activities.</w:t>
      </w:r>
      <w:r>
        <w:rPr>
          <w:color w:val="000000"/>
          <w:sz w:val="24"/>
          <w:szCs w:val="24"/>
        </w:rPr>
        <w:br/>
        <w:t xml:space="preserve">Secondly, I wrote a case study about how I had used the kanban in Recruitment processes.</w:t>
      </w:r>
      <w:r>
        <w:rPr>
          <w:color w:val="000000"/>
          <w:sz w:val="24"/>
          <w:szCs w:val="24"/>
        </w:rPr>
        <w:br/>
        <w:t xml:space="preserve">The third part is about the research. I made professional interviews with five HR Professionals to explore and answer my research question: Is kanban usable in HR activities?</w:t>
      </w:r>
      <w:r>
        <w:rPr>
          <w:color w:val="000000"/>
          <w:sz w:val="24"/>
          <w:szCs w:val="24"/>
        </w:rPr>
        <w:br/>
        <w:t xml:space="preserve">Then I made my suggestions about, what are the key points to pay attention to a company (HR) Management, if they are make the decision to start record the task administration in kanban.</w:t>
      </w:r>
      <w:r>
        <w:rPr>
          <w:color w:val="000000"/>
          <w:sz w:val="24"/>
          <w:szCs w:val="24"/>
        </w:rPr>
        <w:br/>
        <w:t xml:space="preserve">In my last sections I made a SWOT-Analysis about my research, then I summarized my remarks.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04600">
    <w:multiLevelType w:val="hybridMultilevel"/>
    <w:lvl w:ilvl="0" w:tplc="67751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04600">
    <w:abstractNumId w:val="283046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502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