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viktoria.lorincz20@gmail.com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Egyesült Királyság munkaerőpiacának vizsgálata, különös tekintettel a Brexit okozta hatásokra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munkaerőpiac; Brexit; munkaerőhiány; migráció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Egyesült Királyság munkaerőpiacának vizsgálata, különös tekintettel a Brexit okozta hatások elemzésére.</w:t>
      </w:r>
      <w:r>
        <w:rPr>
          <w:color w:val="000000"/>
          <w:sz w:val="24"/>
          <w:szCs w:val="24"/>
        </w:rPr>
        <w:br/>
        <w:t xml:space="preserve">Több kutatási kérdést is megfogalmaztam: (1) Negatívan hatott a Brexit az Egyesült Királyság munkaerőpiacára? (2) Az Európai Uniós munkaerő csökkenése előidézhet hiányt az egyes ágazatokban, vagy sikerül pótolni? (3) Az új letelepedési szabályoknak köszönhetően hogyan változott a munkavállalók összetétele? (4) Hogyan alakult a migráció a Brexit hatására?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Brexit foglalkoztatásra, bérekre, bevándorlásra, különböző ágazatokra gyakorolt hatásait elemeztem az Office for National Statistics, a Migration Observatory adatait alapján. Gazdasági és társadalmi helyzet komplexebb értelmezése érdekében fontos tisztában lenni az eseményhez vezető okokkal. Ennek érdekében ismertetem a 2016-os népszavazást előzményeit is.</w:t>
      </w:r>
      <w:r>
        <w:rPr>
          <w:color w:val="000000"/>
          <w:sz w:val="24"/>
          <w:szCs w:val="24"/>
        </w:rPr>
        <w:br/>
        <w:t xml:space="preserve">A kutatás módszertana szekunder és primer adatok feldolgozásával készült: tanulmányok, szakcikkek elemzésével, továbbá az Egyesült Királyságban elő személyek körében folytatott mélyinterjúk eredményeinek az ismertetésével valósítottam meg. A brit egyetemek, intézetek által elvégezett felmérések kiváló alapul szolgáltak a téma elemzéséhez.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kutatásaim alapján megállapítható, hogy az Európai Unóból való kilépés jelentős hatást gyakorolt a szigetország munkaerőpiacára. Több ágazatban is hiány alakult ki, ellátási problémák léptek fel, számos projekt félbeszakadt, a béreket kénytelen voltak emelni. A bevándorlók származási, képzettségi összetétele megváltozott, valamint a kivándorlást is befolyásolta. A migráció tekintetében nemcsak a munkaerő, hanem a diákok döntéseire is hatást gyakorol a mai napig.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arra a következtetésre jutottam, hogy a brit munkaerőpiac átalakulásokon ment keresztül az elmúlt 4 évben. Az elmúlt években több válság is kialakult a világban, így nem lehet az esetleges problémákat egyértelműen a Brexitnek tulajdonítani. Hosszú távú következtetések levonásához még nem telt el elegendő idő, viszont az eddigi tapasztalatok segíthetnek a jövőbeni stratégiák kidolgozásában.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73044">
    <w:multiLevelType w:val="hybridMultilevel"/>
    <w:lvl w:ilvl="0" w:tplc="54451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73044">
    <w:abstractNumId w:val="97273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764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