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ANITA ORSOLYA TOBIS</w:t>
            </w:r>
          </w:p>
          <w:p w:rsidR="00C275A3" w:rsidRDefault="00CA6B74" w:rsidP="00C275A3">
            <w:pPr>
              <w:pStyle w:val="Hallgatokepzes"/>
            </w:pPr>
            <w:r w:rsidRPr="001067CD">
              <w:rPr>
                <w:i/>
              </w:rPr>
              <w:t>anita.tobis@gmail.com</w:t>
            </w:r>
            <w:r w:rsidRPr="001067CD">
              <w:rPr>
                <w:i/>
              </w:rPr>
              <w:br/>
            </w:r>
            <w:r w:rsidR="00A96AEC">
              <w:t>MBA</w:t>
            </w:r>
            <w:r w:rsidR="00A96AEC">
              <w:br/>
            </w:r>
            <w:r w:rsidR="00E77B23">
              <w:t>MSc, 3. semester</w:t>
            </w:r>
          </w:p>
          <w:p w:rsidR="00C265CE" w:rsidRPr="009E5FF1" w:rsidRDefault="00E77B23" w:rsidP="00BA6BAF">
            <w:pPr>
              <w:pStyle w:val="Hallgatointezmeny-kar"/>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Zoltan Bartha</w:t>
            </w:r>
          </w:p>
          <w:p w:rsidR="00DB4822" w:rsidRDefault="00DB4822" w:rsidP="00BA6BAF">
            <w:pPr>
              <w:pStyle w:val="Konzulensektitulus"/>
            </w:pPr>
            <w:r w:rsidRPr="00DB4822">
              <w:t>associate professor,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power of consumer knowledge to achieve sustainable goals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sustainability; consumer behaviour; consumer knowledge; willingness to pay</w:t>
      </w:r>
      <w:r>
        <w:t xml:space="preserve"/>
      </w:r>
    </w:p>
    <w:p>
      <w:pPr>
        <w:widowControl w:val="on"/>
        <w:pBdr/>
        <w:spacing w:before="240" w:after="240" w:line="240" w:lineRule="auto"/>
        <w:ind w:left="0" w:right="0"/>
        <w:jc w:val="left"/>
      </w:pPr>
      <w:r>
        <w:rPr>
          <w:color w:val="000000"/>
          <w:sz w:val="24"/>
          <w:szCs w:val="24"/>
        </w:rPr>
        <w:t xml:space="preserve">In my research, I combine sustainability with consumer behaviour. I aim to answer the question of how sustainability knowledge affects consumers' willingness to pay.</w:t>
      </w:r>
    </w:p>
    <w:p>
      <w:pPr>
        <w:widowControl w:val="on"/>
        <w:pBdr/>
        <w:spacing w:before="240" w:after="240" w:line="240" w:lineRule="auto"/>
        <w:ind w:left="0" w:right="0"/>
        <w:jc w:val="left"/>
      </w:pPr>
      <w:r>
        <w:rPr>
          <w:color w:val="000000"/>
          <w:sz w:val="24"/>
          <w:szCs w:val="24"/>
        </w:rPr>
        <w:t xml:space="preserve">Sustainability is a particularly relevant topic nowadays, and not surprisingly so. The literature research has shown that in the current economic and environmental climate, it is more important than ever to take drastic actions for the future of our planet. In addition to the importance of sustainability, I have researched sustainable economic development and the actors that can contribute to achieving the SDGs. One of these actors are the consumers.</w:t>
      </w:r>
    </w:p>
    <w:p>
      <w:pPr>
        <w:widowControl w:val="on"/>
        <w:pBdr/>
        <w:spacing w:before="240" w:after="240" w:line="240" w:lineRule="auto"/>
        <w:ind w:left="0" w:right="0"/>
        <w:jc w:val="left"/>
      </w:pPr>
      <w:r>
        <w:rPr>
          <w:color w:val="000000"/>
          <w:sz w:val="24"/>
          <w:szCs w:val="24"/>
        </w:rPr>
        <w:t xml:space="preserve">Several models are used to study consumer behaviour, in my secondary research I analyse 5 models related to the topic. Only after the analysation of these models, I have created my own model.</w:t>
      </w:r>
    </w:p>
    <w:p>
      <w:pPr>
        <w:widowControl w:val="on"/>
        <w:pBdr/>
        <w:spacing w:before="240" w:after="240" w:line="240" w:lineRule="auto"/>
        <w:ind w:left="0" w:right="0"/>
        <w:jc w:val="left"/>
      </w:pPr>
      <w:r>
        <w:rPr>
          <w:color w:val="000000"/>
          <w:sz w:val="24"/>
          <w:szCs w:val="24"/>
        </w:rPr>
        <w:t xml:space="preserve">The created new model is based on the TPB model, but several changes have been made to make it fit the research topic better. By making these changes, I was able to successfully measure the percentage change in willingness to pay and achieve greater objectivity in the measurement of knowledge. I focused my research on 3 industries: clothing, automotive and food. For my model, I collected data through a questionnaire survey and then performed regression and parametric statistical tests in SPSS to answer the hypotheses. First, I investigated the complexity underlying consumer decisions based on the factors of the TPB model. For age, intention and perceived behavioural control, I found a significant relationship with willingness to pay (WTP). I also analysed the strength of the relationship with sustainability concern. Finally, I measured the strength of knowledge.</w:t>
      </w:r>
    </w:p>
    <w:p>
      <w:pPr>
        <w:widowControl w:val="on"/>
        <w:pBdr/>
        <w:spacing w:before="240" w:after="240" w:line="240" w:lineRule="auto"/>
        <w:ind w:left="0" w:right="0"/>
        <w:jc w:val="left"/>
      </w:pPr>
      <w:r>
        <w:rPr>
          <w:color w:val="000000"/>
          <w:sz w:val="24"/>
          <w:szCs w:val="24"/>
        </w:rPr>
        <w:t xml:space="preserve">By the new knowledge on sustainability, there is a +2% change in the additional cost paid by consumers in the clothing industry, +7% in the automotive industry and +3% in the food industry, if this additional cost is used for sustainability purposes. We can see that Hungarian consumers are willing to make small (but statistically significant) sacrifices.</w:t>
      </w:r>
    </w:p>
    <w:p>
      <w:pPr>
        <w:widowControl w:val="on"/>
        <w:pBdr/>
        <w:spacing w:before="240" w:after="240" w:line="240" w:lineRule="auto"/>
        <w:ind w:left="0" w:right="0"/>
        <w:jc w:val="left"/>
      </w:pPr>
      <w:r>
        <w:rPr>
          <w:color w:val="000000"/>
          <w:sz w:val="24"/>
          <w:szCs w:val="24"/>
        </w:rPr>
        <w:t xml:space="preserve">In my research, I show in detail why it is important to address sustainability and the role that consumer knowledge can play in achieving the SDGs.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286096">
    <w:multiLevelType w:val="hybridMultilevel"/>
    <w:lvl w:ilvl="0" w:tplc="824844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286096">
    <w:abstractNumId w:val="352860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77601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