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DEMETER HUNOR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demeterhuni016@gmail.com</w:t>
            </w:r>
            <w:r w:rsidRPr="001067CD">
              <w:rPr>
                <w:i/>
              </w:rPr>
              <w:br/>
            </w:r>
            <w:r w:rsidR="00A96AEC">
              <w:t>Film- és Televíziórendezés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Anikó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külsős oktató,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Mennyország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gyász, halál, feldolgozás, gyerek, mennyország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Amikor ezt a projektet elkezdtük, mindkettőnk életében akarva akaratlanul, de részese volt a gyász. Biztosak voltunk benne, hogy nem fogjuk megreformálni a gyászról szóló filmeket, vagy alkotásunk nem fogja feloldozni a nézőket a fájdalom alól. Célunk talán annyiban kimerül, hogy megmutatni, hogy az ilyen esetekben nincs egyedül az ember.</w:t>
      </w:r>
      <w:r>
        <w:rPr>
          <w:color w:val="000000"/>
          <w:sz w:val="24"/>
          <w:szCs w:val="24"/>
        </w:rPr>
        <w:br/>
        <w:t xml:space="preserve">Kutatómunkák elsősorban magunkból indult, elmeséltük saját tapasztalásainkat, családi helyzeteket és viszonyokat figyeltünk meg, amire hatással volt a gyász. Ezután sorozatok és filmekben kerestük ezek jelenségek különböző verzióit. Felkerestünk két gyászterapeutát és őket faggattuk a búcsúztatás fázisairól.</w:t>
      </w:r>
      <w:r>
        <w:rPr>
          <w:color w:val="000000"/>
          <w:sz w:val="24"/>
          <w:szCs w:val="24"/>
        </w:rPr>
        <w:br/>
        <w:t xml:space="preserve">A draftok megírása után pedig kikértük tanáraink véleményét.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Szerzők, Forgatókönyvírók: Demeter Hunor és Horváth kolos Xavér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Pályázó: Demeter Hunor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Pályamunka címe: Mennyország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Nagy Mária Anikó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325074">
    <w:multiLevelType w:val="hybridMultilevel"/>
    <w:lvl w:ilvl="0" w:tplc="97897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325074">
    <w:abstractNumId w:val="423250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82700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