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VARGA-AMÁR RUDOLF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varga.amar.rudolf@gmail.com</w:t>
            </w:r>
            <w:r w:rsidRPr="001067CD">
              <w:rPr>
                <w:i/>
              </w:rPr>
              <w:br/>
            </w:r>
            <w:r w:rsidR="00A96AEC">
              <w:t>dramaturg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Győrei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Ölelésben elaludni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moralitás; példázat; árvaság; megváltás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húszévesek a kiábrándultak nemzedéke. Szüleink traumatizáltak, de nem beszélnek róla. A traumák pedig némán öröklődnek, és betegítik tovább a gyermekeket, minket. Meddig felelőssége a szülőnek gyermeke boldogsága?</w:t>
      </w:r>
      <w:r>
        <w:rPr>
          <w:color w:val="000000"/>
          <w:sz w:val="24"/>
          <w:szCs w:val="24"/>
        </w:rPr>
        <w:br/>
        <w:t xml:space="preserve">Két párhuzamos történet játszódik a darabban. Az egyik egy élettörténetnek a vége, egy fiatal hajléktalan halála. A másik egy történetnek az eleje, egy új házasság megkötése és gyermekszületése. Nincsen közös pont, leszámítva a közeget, "a kommunikációs pöcegödröt", amiben élniük és meghalniuk kell. Céltalan, boldogtalan, monomániás, felelõtlen emberek egy nap azt mondják egymásnak, hogy csináljunk gyereket, majd néhány évtized múltán mossák a kezüket, hogy már nem az ő bajuk, mi lett belõle. Boldogtalan emberek csak boldogtalanságot örökítenek.</w:t>
      </w:r>
      <w:r>
        <w:rPr>
          <w:color w:val="000000"/>
          <w:sz w:val="24"/>
          <w:szCs w:val="24"/>
        </w:rPr>
        <w:br/>
        <w:t xml:space="preserve">Erről szól az Ölelésben elaludni, melynek középpontjában Alex története áll, aki élete utolsó adventjét üli egy játszótér melletti padon, többnyire beszívva. Megjelenik nála a Szerzõ, hogy megírja a fiú addigi életét. Alex pénzért, ételért és italért mesélni kezd. A találkozások értelmet adnak a hajléktalan fiú napjainak, és újramesélve árvaságának és hajléktalanságának történetét, elkezdi feldolgozni traumáit. És ezzel párhuzamosan láthatunk jeleneteket egy fiatal pár életéből, akik a gyermekvállaláson vívódnak. Ez a történetszál görbe tükör Alex életéhez.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25991">
    <w:multiLevelType w:val="hybridMultilevel"/>
    <w:lvl w:ilvl="0" w:tplc="34921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25991">
    <w:abstractNumId w:val="700259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748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