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IMRE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hyba28@gmail.com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Odry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Sarcevic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Pesti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KÜLTÉRI LOKALIZÁCIÓ MEGVALÓSÍTÁSA A MAGNI MOBIL ROBOTTAL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Mobilrobot; Lokalizáció; Kalman-szűrő; Neurális hálózat; Fuzzy következtetési rendszer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alacsony költségű szenzorokkal, szenzorfúziós algoritmussal megvalósított kültéri lokalizáció kerül implementálásra. Ennek megfelelően először a releváns szakirodalmi témakörök kerülnek feldolgozásra</w:t>
      </w:r>
      <w:r>
        <w:rPr>
          <w:color w:val="000000"/>
          <w:sz w:val="24"/>
          <w:szCs w:val="24"/>
        </w:rPr>
        <w:br/>
        <w:t xml:space="preserve">Ezt követően bemutatásra kerül a megvalósított mérőrendszer, melyet egy Ubiquity Robotics Magni mobil robotra szerelek fel. Az adatgyűjtés a Magni roboton és egy vele szinkronizált Laptopon a Robot Operating System (ROS) segítségével valósul meg. A mérés dinamikus trajektóriákon, – azaz különböző sebességekkel lassabb és gyorsabb mozgással – és változatos talajtípusokon (például fű, aszfalt, homok) kerül megvalósításra.</w:t>
      </w:r>
      <w:r>
        <w:rPr>
          <w:color w:val="000000"/>
          <w:sz w:val="24"/>
          <w:szCs w:val="24"/>
        </w:rPr>
        <w:br/>
        <w:t xml:space="preserve">Az adatfeldolgozási részben először a mérés során készített fájlok kibontása, előfeldolgozása kerül bemutatásra, ezt követi egy általános Kalman-szűrő implementációja, majd a szűrő optimalizálása kerül bemutatásra részecske-raj optimalizációs (PSO) algoritmus segítségével.</w:t>
      </w:r>
      <w:r>
        <w:rPr>
          <w:color w:val="000000"/>
          <w:sz w:val="24"/>
          <w:szCs w:val="24"/>
        </w:rPr>
        <w:br/>
        <w:t xml:space="preserve">Ezután implementálásra és tanításra kerül egy klasszifikálós neurális hálózatot, ahol az IMU adatokat felhasználva osztályozásra kerülnek a talajtípusok, és a neurális hálózat kimenetének segítségével beállításra kerülnek a zajmátrixok Fuzzy következtetési rendszer segítségével.</w:t>
      </w:r>
      <w:r>
        <w:rPr>
          <w:color w:val="000000"/>
          <w:sz w:val="24"/>
          <w:szCs w:val="24"/>
        </w:rPr>
        <w:br/>
        <w:t xml:space="preserve">Az először implementált, majd optimalizált Kalman-szűrős algoritmus esetében az elért legkisebb RMSE érték 2,55 m volt, amely tekintve, hogy csak a low-cost szenzorok méréseit használtam fel, jónak számít. A talajtípus klasszifikációs neurális hálózattal elért legnagyobb pontossági érték 90,47%-os eredményével teljesítette az általam kitűzött minimum 90%-os célt.</w:t>
      </w:r>
      <w:r>
        <w:rPr>
          <w:color w:val="000000"/>
          <w:sz w:val="24"/>
          <w:szCs w:val="24"/>
        </w:rPr>
        <w:br/>
        <w:t xml:space="preserve">Az önálló munka végén létrejön egy alacsony költségű Kalman-szűrős algoritmus, mely adaptívan képes változtatni zajmátrixait a talajtípus klasszifikáció eredményének megfelelően. Az adaptív rendszer, amely a korábban tárgyalt talajtípusokon átlagosan több mint 10 százalékos javulást mutat a lokalizációs teljesítményben. Ez a módszer egy széleskörű elemzés eredménye, amely 40 különböző trajektóriát és szcenáriót vizsgált. Az adaptív megoldás előnye, hogy az aktuális környezeti viszonyokhoz igazodva képes optimalizálni a kovariancia mátrixokat, ezáltal kezelve a parazita gyorsulások, környezeti zavarások, kerekek csúszása, egyenetlen talajviszonyok és vibráció okozta hatásokat. Ennek köszönhetően talajtípustól és környezeti tényezőktől független működés valósítható meg ezzel a lowcost (körülbelül 10 ezer Forintos) megoldással.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15732">
    <w:multiLevelType w:val="hybridMultilevel"/>
    <w:lvl w:ilvl="0" w:tplc="91760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15732">
    <w:abstractNumId w:val="793157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4098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