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IMRE VAJK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fazekasimi@yahoo.com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 TERVEZÉSŰ 3D NYOMTATOTT ÁRAMLÁS TERELŐK TOVÁBBFEJLESZTÉSE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nyomtatás; membránszűrés; szennyvíz; áramlás terelő; ultraszűrés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egy, a víz- és szennyvízkezelésben is nagyon fontos témakört, a membránszűrést, azon belül is, az ultraszűrő (UF) membránok eltömődésének késleltetését és hatékonyságuk hosszútávú fenntartását vizsgáltam. Munkám során arra a mérnöki problémára kerestem a választ, hogy egy ultraszűrő membrán modulban az általam tervezett 3D nyomtatott áramlás terelőket tökéletesen integrálni, tesztelni, valamint összehasonlítani tudjak.</w:t>
      </w:r>
      <w:r>
        <w:rPr>
          <w:color w:val="000000"/>
          <w:sz w:val="24"/>
          <w:szCs w:val="24"/>
        </w:rPr>
        <w:br/>
        <w:t xml:space="preserve">Kutatásom a saját fejlesztésű, különleges geometriai kialakítású, 3D nyomtatott áramlás terelőkön (Sp.1-4), modulvibráción és ezen két módszer kombinációjának vizsgálatán alapult. A vizsgált paraméterek többek között, a szűrlet fluxusok, a membrán visszatartások és ellenállások, valamint a fajlagos energia fogyasztások alakulása volt. Az áramlásterelőket egy előzetes szakítóvizsgálat alapján PETG-ből, PCTG-ből és gyantából a készítettem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membránszűrések sebességét vizsgálva sikerült bebizonyítani, hogy a lehető legnagyobb szűrlet fluxus eléréséhez célszerű modulvibrációt és egy áramlás terelőt egyszerre alkalmazni. Magas vibrációval és az Sp.2 áramlás terelő egyidejű használatával a művelet elején több mint 300%-os (az átlagértékekre vonatkozóan pedig 500%) javulás volt elérhető a fluxusok értékeiben.</w:t>
      </w:r>
      <w:r>
        <w:rPr>
          <w:color w:val="000000"/>
          <w:sz w:val="24"/>
          <w:szCs w:val="24"/>
        </w:rPr>
        <w:br/>
        <w:t xml:space="preserve">A membránellenállások esetén is elmondható, hogy az összes kipróbált módszer hatékonyabbnak bizonyult mint a kontroll. A magas vibráció és az Sp.2 együttes alkalmazása hozta a legjobb eredményeket, több mint 85%-os csökkenést a teljes ellenállás tekintetében.</w:t>
      </w:r>
      <w:r>
        <w:rPr>
          <w:color w:val="000000"/>
          <w:sz w:val="24"/>
          <w:szCs w:val="24"/>
        </w:rPr>
        <w:br/>
        <w:t xml:space="preserve">A fajlagos energia fogyasztást mutató értékek alapján, minden eljárás kimutathatóan csökkentette a berendezés fajlagos energiafogyasztást. Az eddigi tendenciával összhangban itt is a magas vibráció és az Sp.2 egyszerre történő alkalmazása vezetett a legoptimálisabb értékekhez, majdnem 82%-ot csökkent az energia fogyasztás.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eredmények alapján tehát egyértelműen levonható az a következtetés, hogy az áramlás terelők és a modul vibráció együttes alkalmazása jelentősen jobban teljesít a membrán élettartamának nyújtásában, mintha ezt a két módszert külön-külön használnánk. Méréseim alapján bizonyítottam, hogy a magas (2,54 cm amplitúdójú) modulvibrációval és az Sp.2 (kúpos kialakítású) áramlás terelővel lehetett a legjobb eredményeket elérni. Sikerként könyvelem el, hogy munkám során megvalósítottam a tökéletesen modulba illeszthető kialakításokat, melyek ellenálltak a modulban fellépő szélsőséges áramlástani körülményeknek.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4147">
    <w:multiLevelType w:val="hybridMultilevel"/>
    <w:lvl w:ilvl="0" w:tplc="85200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4147">
    <w:abstractNumId w:val="36484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03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