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BORBÁS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borbas.anna@med.u-szeged.hu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Lendvai Edina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EGÉSZSÉGÜGYI OKTATÁS JÖVŐJÉNEK ÚJ PERSPEKTÍVÁI MESTERSÉGES INTELLIGENCIA ÉS DIGITÁLIS KÉSZSÉGEK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egészségügyi oktatás; digitális kompetenciák; mesterséges intelligencia;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technológiák és a mesterséges intelligencia (MI) egyre meghatározóbb szerepet töltenek be az egészségügyi technológiák fejlődésében, átalakítva a diagnosztikai, a terápiás és az oktatási folyamatokat. Az egészségügyi oktatásban részt vevő hallgatók és oktatók digitális kompetenciáinak és ismereteinek feltérképezése kulcsfontosságú a digitális technológiák és az MI sikeres integrációjához. A kutatás célja az egészségügyi hallgatók és az egyetemi oktatók digitális ismereteinek, készségeinek és mesterséges intelligenciával kapcsolatos ismereteinek felmérése volt, különös tekintettel az MI várható hatásaira az orvosi diszciplínákban.</w:t>
      </w:r>
      <w:r>
        <w:rPr>
          <w:color w:val="000000"/>
          <w:sz w:val="24"/>
          <w:szCs w:val="24"/>
        </w:rPr>
        <w:br/>
        <w:t xml:space="preserve">Keresztmetszeti vizsgálatot végeztem a Szegedi Tudományegyetemen, amelyben elsőéves orvostanhallgatók, gyógyszerészhallgatók és egyetemi oktatók vettek részt 2024-ben. A résztvevők egy online, önkitöltős kérdőívet töltöttek ki, amely demográfiai adatokat, digitális készségeket, MI-vel kapcsolatos ismereteket és kompetenciákat, valamint a technológiával szembeni attitűdöket vizsgálta. Az adatokat leíró statisztikai elemzéssel értékeltem, valamint az objektív és szubjektív tudásszinteket Spearman féle korrelációs együtthatóval mértem.</w:t>
      </w:r>
      <w:r>
        <w:rPr>
          <w:color w:val="000000"/>
          <w:sz w:val="24"/>
          <w:szCs w:val="24"/>
        </w:rPr>
        <w:br/>
        <w:t xml:space="preserve">A hallgatók körében a digitális/okos eszközök, a közösségi média, a videómegosztó oldalak mindennapos használata alapvetővé vált, ugyanakkor a mélyebb digitális kompetencia és az MI gyakorlati alkalmazásának elterjedtsége korlátozott. Az MI-t sok hallgató hasznos eszköznek tartja, különösen a hétköznapi problémák megoldására. Tanulási, szakmai használata azonban továbbra is korlátozott. Az oktatók esetében az alapvető digitális kompetenciák terén magabiztosak, rendszeresen használnak digitális/okos eszközöket a munkájuk kapcsán, a biztonsági és problémamegoldási képességek fejlesztése továbbra is indokolt. Az MI alkalmazásának aránya alacsony. Mind a hallgatók, mind az oktatók esetében megfigyelhető, hogy az önértékelés jellemzően nem tükrözi a valós kompetenciákat.</w:t>
      </w:r>
      <w:r>
        <w:rPr>
          <w:color w:val="000000"/>
          <w:sz w:val="24"/>
          <w:szCs w:val="24"/>
        </w:rPr>
        <w:br/>
        <w:t xml:space="preserve">A hallgatói szokások alapján a digitális/okos eszközök, közösségi média és a mesterséges intelligencia nagyobb szerepet kaphatna az oktatásban. Oktatói szokások és önértékelés alapján az oktatók a digitalizáció és MI kérdésében további támogatásokat is kell kapjanak.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10684">
    <w:multiLevelType w:val="hybridMultilevel"/>
    <w:lvl w:ilvl="0" w:tplc="83720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10684">
    <w:abstractNumId w:val="437106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3794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