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BORZA SZABOLCS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borzaszabolcs.2001@gmail.com</w:t>
            </w:r>
            <w:r w:rsidRPr="001067CD">
              <w:rPr>
                <w:i/>
              </w:rPr>
              <w:br/>
            </w:r>
            <w:r w:rsidR="00A96AEC">
              <w:t>Angol nyelv és kultúra tanára, magyartanár</w:t>
            </w:r>
            <w:r w:rsidR="00A96AEC">
              <w:br/>
            </w:r>
            <w:r w:rsidR="00E77B23">
              <w:t>Osztatlan,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Győrffy Erzsébet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nyelvi diszkrimináció megjelenése írásbeli szövegek értékelésében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nyelvi diszkrimináció, lingvicizmus, nyelvi hátrány, érvelő szöveg, pedagógusi értékelés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nyelvi deficittel küzdő tanulók azzal a tapasztalattal kezdik iskolai pályafutásukat, hogy az iskola elégedetlen a teljesítményükkel, mivel nem rendelkeznek azokkal a nyelvi készségekkel, amelyeket az iskola elvár és minősít. A kérdéskört eddig elsődlegesen szóbeli értékelések kapcsán kutatták (lásd pl. JÁNK és TALLÁROM), éppen ezért a kutatásomban a nyelvi alapú diszkrimináció megjelenését írásbeli dolgozatok értékelésében vizsgálom. Dolgozatom első, elméleti egységében a nyelvi hátrány és a nyelvi diszkrimináció elméleti hátterével foglalkozom, a második egységben pedig a saját kutatásomat ismertetem.</w:t>
      </w:r>
      <w:r>
        <w:rPr>
          <w:color w:val="000000"/>
          <w:sz w:val="24"/>
          <w:szCs w:val="24"/>
        </w:rPr>
        <w:br/>
        <w:t xml:space="preserve">Vizsgálatom célkitűzése életszerű feladathelyzetben megfigyelni a pedagógusok és tanár szakos hallgatók értékelésében megjelenő diszkriminatív attitűdöt. Erre a középiskolai felvételi feladatsor utolsó, érvelőszöveg-alkotási feladatát tartottam alkalmasnak, amelynek értékeléséhez az Oktatási Hivatal által kidolgozott javítási-értékelési útmutató szempontrendszere nyújtott segítséget a kitöltőknek. A kutatásom résztvevőinek, akik egy online kérdőívet töltöttek ki, négy (két autentikus és két mesterségesen létrehozott) szöveget kellett értékelniük az alábbi szempontok szerint: tartalom, szerkezet, stílus és szóhasználat, helyesírás, külalak és íráskép. A két általam mesterségesen alkotott szöveg tartalmi párt alkot, azaz főbb tartalmi elemeik megegyeznek, közöttük viszont komplexitásbeli eltérés van. A szövegek közötti különbségek objektíven is mérhetők. A dolgozatomban DEME LÁSZLÓ szintaktikai összetettséget vizsgáló szerkesztettségi és telítettségi mutatóit, valamint a szókincs változatosságának mérőeszközéül szolgáló típus-token arányt alkalmaztam. Ezekre támaszkodva létrehoztam a komplex és egyszerű szöveg munkaterminusokat.</w:t>
      </w:r>
      <w:r>
        <w:rPr>
          <w:color w:val="000000"/>
          <w:sz w:val="24"/>
          <w:szCs w:val="24"/>
        </w:rPr>
        <w:br/>
        <w:t xml:space="preserve">A pedagógusok és a tanár szakos hallgatók értékeléseinek elemzése azt mutatja, hogy a szövegeknek a nyelvi komplexitása befolyással volt olyan szempontok értékelésére is, mint a külalak, a helyesírás és legfőképp a tartalom. Kutatásom eredményei igazolni látszanak a legfontosabb hipotézisemet, miszerint a nyelvi hátrányból adódó megkülönböztetés olyan szempontok értékelésekor is realizálódik, amelyeknél egyébként nem kellene, hogy befolyásoló tényező legyen.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157328">
    <w:multiLevelType w:val="hybridMultilevel"/>
    <w:lvl w:ilvl="0" w:tplc="683354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157328">
    <w:abstractNumId w:val="621573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06158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